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CAB" w:rsidRDefault="00A62F19">
      <w:pPr>
        <w:pBdr>
          <w:top w:val="nil"/>
          <w:left w:val="nil"/>
          <w:bottom w:val="nil"/>
          <w:right w:val="nil"/>
          <w:between w:val="nil"/>
        </w:pBdr>
        <w:spacing w:line="240" w:lineRule="auto"/>
        <w:jc w:val="center"/>
        <w:rPr>
          <w:b/>
          <w:color w:val="000000"/>
        </w:rPr>
      </w:pPr>
      <w:r>
        <w:rPr>
          <w:b/>
          <w:color w:val="000000"/>
        </w:rPr>
        <w:t>SCHEDULE 2B</w:t>
      </w:r>
    </w:p>
    <w:p w:rsidR="00ED5CAB" w:rsidRDefault="00A62F19">
      <w:pPr>
        <w:pBdr>
          <w:top w:val="nil"/>
          <w:left w:val="nil"/>
          <w:bottom w:val="nil"/>
          <w:right w:val="nil"/>
          <w:between w:val="nil"/>
        </w:pBdr>
        <w:spacing w:line="240" w:lineRule="auto"/>
        <w:jc w:val="center"/>
        <w:rPr>
          <w:b/>
          <w:color w:val="000000"/>
        </w:rPr>
      </w:pPr>
      <w:r>
        <w:rPr>
          <w:b/>
          <w:color w:val="000000"/>
        </w:rPr>
        <w:t>ANCILLARY SERVICES CONTRACT</w:t>
      </w:r>
    </w:p>
    <w:p w:rsidR="00ED5CAB" w:rsidRDefault="00A62F19">
      <w:pPr>
        <w:pBdr>
          <w:top w:val="nil"/>
          <w:left w:val="nil"/>
          <w:bottom w:val="nil"/>
          <w:right w:val="nil"/>
          <w:between w:val="nil"/>
        </w:pBdr>
        <w:spacing w:line="240" w:lineRule="auto"/>
        <w:rPr>
          <w:b/>
          <w:color w:val="000000"/>
        </w:rPr>
      </w:pPr>
      <w:r>
        <w:rPr>
          <w:b/>
          <w:color w:val="000000"/>
          <w:sz w:val="24"/>
          <w:szCs w:val="24"/>
          <w:highlight w:val="yellow"/>
        </w:rPr>
        <w:t>[</w:t>
      </w:r>
      <w:r>
        <w:rPr>
          <w:b/>
          <w:sz w:val="24"/>
          <w:szCs w:val="24"/>
          <w:highlight w:val="yellow"/>
        </w:rPr>
        <w:t xml:space="preserve">Guidance Note: </w:t>
      </w:r>
      <w:r>
        <w:rPr>
          <w:b/>
          <w:color w:val="000000"/>
          <w:sz w:val="24"/>
          <w:szCs w:val="24"/>
          <w:highlight w:val="yellow"/>
        </w:rPr>
        <w:t>The Parties’ attention is drawn to the various guidance notes in this document. Before any Order is placed or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r>
        <w:rPr>
          <w:b/>
          <w:color w:val="000000"/>
          <w:sz w:val="24"/>
          <w:szCs w:val="24"/>
        </w:rPr>
        <w:t xml:space="preserve"> </w:t>
      </w:r>
    </w:p>
    <w:p w:rsidR="00ED5CAB" w:rsidRDefault="00A62F19">
      <w:pPr>
        <w:pBdr>
          <w:top w:val="nil"/>
          <w:left w:val="nil"/>
          <w:bottom w:val="nil"/>
          <w:right w:val="nil"/>
          <w:between w:val="nil"/>
        </w:pBdr>
        <w:spacing w:line="240" w:lineRule="auto"/>
        <w:jc w:val="center"/>
        <w:rPr>
          <w:b/>
          <w:color w:val="000000"/>
        </w:rPr>
      </w:pPr>
      <w:r>
        <w:rPr>
          <w:b/>
          <w:color w:val="000000"/>
        </w:rPr>
        <w:t>Part 1 - Order Form</w:t>
      </w:r>
    </w:p>
    <w:p w:rsidR="00ED5CAB" w:rsidRDefault="00A62F19">
      <w:pPr>
        <w:pBdr>
          <w:top w:val="nil"/>
          <w:left w:val="nil"/>
          <w:bottom w:val="nil"/>
          <w:right w:val="nil"/>
          <w:between w:val="nil"/>
        </w:pBdr>
        <w:spacing w:line="240" w:lineRule="auto"/>
      </w:pPr>
      <w:r>
        <w:rPr>
          <w:color w:val="000000"/>
        </w:rPr>
        <w:t xml:space="preserve">This Order Form is issued subject to the provisions of the framework agreement </w:t>
      </w:r>
      <w:r>
        <w:rPr>
          <w:color w:val="000000"/>
          <w:highlight w:val="yellow"/>
        </w:rPr>
        <w:t>[insert framework ref. no.</w:t>
      </w:r>
      <w:r>
        <w:rPr>
          <w:color w:val="000000"/>
        </w:rPr>
        <w:t>] entered into between the Authority and the Supplier on [</w:t>
      </w:r>
      <w:r>
        <w:rPr>
          <w:color w:val="000000"/>
          <w:highlight w:val="yellow"/>
        </w:rPr>
        <w:t>insert framework Commencement Date dd/mm/yyyy]</w:t>
      </w:r>
      <w:r>
        <w:rPr>
          <w:color w:val="000000"/>
        </w:rPr>
        <w:t xml:space="preserve"> ("</w:t>
      </w:r>
      <w:r>
        <w:rPr>
          <w:b/>
          <w:color w:val="000000"/>
        </w:rPr>
        <w:t>Framework Agreement</w:t>
      </w:r>
      <w:r>
        <w:rPr>
          <w:color w:val="000000"/>
        </w:rPr>
        <w:t>"). The Supplier agrees to supply the Ancillary Services specified below on and subject to the terms of this Contract (including the terms of this Order Form). When completed by the Supplier and confirmed by the Customer, this Order Form shall be an “Order” for the purposes of Schedule 4 of the Framework Agreement</w:t>
      </w:r>
      <w:r>
        <w:t>.</w:t>
      </w:r>
    </w:p>
    <w:p w:rsidR="00ED5CAB" w:rsidRDefault="00ED5CAB">
      <w:pPr>
        <w:pBdr>
          <w:top w:val="nil"/>
          <w:left w:val="nil"/>
          <w:bottom w:val="nil"/>
          <w:right w:val="nil"/>
          <w:between w:val="nil"/>
        </w:pBdr>
        <w:spacing w:line="240" w:lineRule="auto"/>
        <w:rPr>
          <w:color w:val="000000"/>
        </w:rPr>
      </w:pPr>
    </w:p>
    <w:tbl>
      <w:tblPr>
        <w:tblStyle w:val="a"/>
        <w:tblW w:w="9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3705"/>
        <w:gridCol w:w="1665"/>
        <w:gridCol w:w="3615"/>
      </w:tblGrid>
      <w:tr w:rsidR="00ED5CAB">
        <w:trPr>
          <w:trHeight w:val="200"/>
        </w:trPr>
        <w:tc>
          <w:tcPr>
            <w:tcW w:w="81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Date</w:t>
            </w:r>
          </w:p>
        </w:tc>
        <w:tc>
          <w:tcPr>
            <w:tcW w:w="3705" w:type="dxa"/>
          </w:tcPr>
          <w:p w:rsidR="00ED5CAB" w:rsidRDefault="00A62F19">
            <w:pPr>
              <w:pBdr>
                <w:top w:val="nil"/>
                <w:left w:val="nil"/>
                <w:bottom w:val="nil"/>
                <w:right w:val="nil"/>
                <w:between w:val="nil"/>
              </w:pBdr>
              <w:spacing w:line="240" w:lineRule="auto"/>
              <w:rPr>
                <w:color w:val="000000"/>
              </w:rPr>
            </w:pPr>
            <w:r>
              <w:rPr>
                <w:color w:val="000000"/>
              </w:rPr>
              <w:t>[dd/mm/yyyy]</w:t>
            </w:r>
          </w:p>
        </w:tc>
        <w:tc>
          <w:tcPr>
            <w:tcW w:w="1665"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Order Number</w:t>
            </w:r>
          </w:p>
        </w:tc>
        <w:tc>
          <w:tcPr>
            <w:tcW w:w="3615" w:type="dxa"/>
          </w:tcPr>
          <w:p w:rsidR="00ED5CAB" w:rsidRDefault="00992334" w:rsidP="00992334">
            <w:pPr>
              <w:pBdr>
                <w:top w:val="nil"/>
                <w:left w:val="nil"/>
                <w:bottom w:val="nil"/>
                <w:right w:val="nil"/>
                <w:between w:val="nil"/>
              </w:pBdr>
              <w:spacing w:line="240" w:lineRule="auto"/>
              <w:jc w:val="left"/>
              <w:rPr>
                <w:color w:val="000000"/>
              </w:rPr>
            </w:pPr>
            <w:r>
              <w:rPr>
                <w:color w:val="000000"/>
              </w:rPr>
              <w:t>[</w:t>
            </w:r>
            <w:r w:rsidRPr="00252C5B">
              <w:rPr>
                <w:b/>
              </w:rPr>
              <w:t>To be inserted</w:t>
            </w:r>
            <w:r w:rsidR="00A62F19">
              <w:rPr>
                <w:color w:val="000000"/>
              </w:rPr>
              <w:t>]</w:t>
            </w:r>
            <w:r w:rsidR="00A62F19">
              <w:rPr>
                <w:color w:val="000000"/>
              </w:rPr>
              <w:br/>
              <w:t>To be quoted on all correspondence relating to this Order.</w:t>
            </w:r>
          </w:p>
        </w:tc>
      </w:tr>
    </w:tbl>
    <w:p w:rsidR="00ED5CAB" w:rsidRDefault="00ED5CAB">
      <w:pPr>
        <w:pBdr>
          <w:top w:val="nil"/>
          <w:left w:val="nil"/>
          <w:bottom w:val="nil"/>
          <w:right w:val="nil"/>
          <w:between w:val="nil"/>
        </w:pBdr>
        <w:spacing w:after="120" w:line="240" w:lineRule="auto"/>
        <w:rPr>
          <w:color w:val="000000"/>
          <w:u w:val="single"/>
        </w:rPr>
      </w:pPr>
    </w:p>
    <w:p w:rsidR="00ED5CAB" w:rsidRDefault="00A62F19">
      <w:pPr>
        <w:pBdr>
          <w:top w:val="nil"/>
          <w:left w:val="nil"/>
          <w:bottom w:val="nil"/>
          <w:right w:val="nil"/>
          <w:between w:val="nil"/>
        </w:pBdr>
        <w:spacing w:after="120" w:line="240" w:lineRule="auto"/>
        <w:rPr>
          <w:b/>
          <w:color w:val="000000"/>
        </w:rPr>
      </w:pPr>
      <w:r>
        <w:rPr>
          <w:b/>
          <w:color w:val="000000"/>
        </w:rPr>
        <w:t>FROM</w:t>
      </w:r>
    </w:p>
    <w:tbl>
      <w:tblPr>
        <w:tblStyle w:val="a0"/>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7695"/>
      </w:tblGrid>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w:t>
            </w:r>
          </w:p>
        </w:tc>
        <w:tc>
          <w:tcPr>
            <w:tcW w:w="7695" w:type="dxa"/>
          </w:tcPr>
          <w:p w:rsidR="00ED5CAB" w:rsidRDefault="00897C53" w:rsidP="00992334">
            <w:pPr>
              <w:pBdr>
                <w:top w:val="nil"/>
                <w:left w:val="nil"/>
                <w:bottom w:val="nil"/>
                <w:right w:val="nil"/>
                <w:between w:val="nil"/>
              </w:pBdr>
              <w:spacing w:line="240" w:lineRule="auto"/>
              <w:rPr>
                <w:color w:val="000000"/>
              </w:rPr>
            </w:pPr>
            <w:r>
              <w:rPr>
                <w:b/>
                <w:color w:val="000000"/>
              </w:rPr>
              <w:t>[</w:t>
            </w:r>
            <w:r w:rsidR="00992334" w:rsidRPr="00252C5B">
              <w:rPr>
                <w:b/>
              </w:rPr>
              <w:t>To be inserted</w:t>
            </w:r>
            <w:r w:rsidR="00A62F19">
              <w:rPr>
                <w:b/>
                <w:color w:val="000000"/>
              </w:rPr>
              <w:t>]</w:t>
            </w:r>
            <w:r w:rsidR="00992334">
              <w:rPr>
                <w:color w:val="000000"/>
              </w:rPr>
              <w:t xml:space="preserve"> </w:t>
            </w:r>
            <w:r w:rsidR="00A62F19">
              <w:rPr>
                <w:color w:val="000000"/>
              </w:rPr>
              <w:t>"</w:t>
            </w:r>
            <w:r w:rsidR="00A62F19">
              <w:rPr>
                <w:b/>
                <w:color w:val="000000"/>
              </w:rPr>
              <w:t>Customer</w:t>
            </w:r>
            <w:r w:rsidR="00A62F19">
              <w:rPr>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Customer's Address</w:t>
            </w:r>
          </w:p>
        </w:tc>
        <w:tc>
          <w:tcPr>
            <w:tcW w:w="7695" w:type="dxa"/>
          </w:tcPr>
          <w:p w:rsidR="00ED5CAB" w:rsidRDefault="00992334" w:rsidP="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Invoice Address</w:t>
            </w:r>
          </w:p>
        </w:tc>
        <w:tc>
          <w:tcPr>
            <w:tcW w:w="7695"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Customer’s Representative</w:t>
            </w:r>
          </w:p>
        </w:tc>
        <w:tc>
          <w:tcPr>
            <w:tcW w:w="7695" w:type="dxa"/>
          </w:tcPr>
          <w:p w:rsidR="00ED5CAB" w:rsidRDefault="00A62F19" w:rsidP="00992334">
            <w:pPr>
              <w:pBdr>
                <w:top w:val="nil"/>
                <w:left w:val="nil"/>
                <w:bottom w:val="nil"/>
                <w:right w:val="nil"/>
                <w:between w:val="nil"/>
              </w:pBdr>
              <w:spacing w:after="0" w:line="240" w:lineRule="auto"/>
              <w:jc w:val="left"/>
              <w:rPr>
                <w:color w:val="000000"/>
              </w:rPr>
            </w:pPr>
            <w:r>
              <w:rPr>
                <w:b/>
                <w:color w:val="000000"/>
              </w:rPr>
              <w:t>Name</w:t>
            </w:r>
            <w:r>
              <w:rPr>
                <w:color w:val="000000"/>
              </w:rPr>
              <w:t xml:space="preserve">:  </w:t>
            </w:r>
            <w:r>
              <w:rPr>
                <w:color w:val="000000"/>
              </w:rPr>
              <w:tab/>
            </w:r>
            <w:r w:rsidR="00992334">
              <w:rPr>
                <w:b/>
                <w:color w:val="000000"/>
              </w:rPr>
              <w:t>[</w:t>
            </w:r>
            <w:r w:rsidR="00992334" w:rsidRPr="00252C5B">
              <w:rPr>
                <w:b/>
              </w:rPr>
              <w:t>To be inserted</w:t>
            </w:r>
            <w:r w:rsidR="00992334">
              <w:rPr>
                <w:b/>
                <w:color w:val="000000"/>
              </w:rPr>
              <w:t>]</w:t>
            </w:r>
            <w:r w:rsidR="00992334">
              <w:rPr>
                <w:b/>
                <w:color w:val="000000"/>
              </w:rPr>
              <w:br/>
              <w:t>Address:</w:t>
            </w:r>
            <w:r w:rsidR="00992334">
              <w:rPr>
                <w:b/>
                <w:color w:val="000000"/>
              </w:rPr>
              <w:tab/>
              <w:t>[</w:t>
            </w:r>
            <w:r w:rsidR="00992334" w:rsidRPr="00252C5B">
              <w:rPr>
                <w:b/>
              </w:rPr>
              <w:t>To be inserted</w:t>
            </w:r>
            <w:r>
              <w:rPr>
                <w:b/>
                <w:color w:val="000000"/>
              </w:rPr>
              <w:t>]</w:t>
            </w:r>
          </w:p>
          <w:p w:rsidR="00ED5CAB" w:rsidRDefault="00A62F19" w:rsidP="00992334">
            <w:pPr>
              <w:pBdr>
                <w:top w:val="nil"/>
                <w:left w:val="nil"/>
                <w:bottom w:val="nil"/>
                <w:right w:val="nil"/>
                <w:between w:val="nil"/>
              </w:pBdr>
              <w:spacing w:after="0" w:line="240" w:lineRule="auto"/>
              <w:jc w:val="left"/>
              <w:rPr>
                <w:b/>
                <w:color w:val="000000"/>
              </w:rPr>
            </w:pPr>
            <w:r>
              <w:rPr>
                <w:b/>
                <w:color w:val="000000"/>
              </w:rPr>
              <w:t>Phone:</w:t>
            </w:r>
            <w:r>
              <w:rPr>
                <w:color w:val="000000"/>
              </w:rPr>
              <w:tab/>
            </w:r>
            <w:r w:rsidR="00992334">
              <w:rPr>
                <w:b/>
                <w:color w:val="000000"/>
              </w:rPr>
              <w:t>[</w:t>
            </w:r>
            <w:r w:rsidR="00992334" w:rsidRPr="00252C5B">
              <w:rPr>
                <w:b/>
              </w:rPr>
              <w:t>To be inserted</w:t>
            </w:r>
            <w:r>
              <w:rPr>
                <w:b/>
                <w:color w:val="000000"/>
              </w:rPr>
              <w:t>]</w:t>
            </w:r>
          </w:p>
          <w:p w:rsidR="00ED5CAB" w:rsidRDefault="00992334" w:rsidP="00992334">
            <w:pPr>
              <w:pBdr>
                <w:top w:val="nil"/>
                <w:left w:val="nil"/>
                <w:bottom w:val="nil"/>
                <w:right w:val="nil"/>
                <w:between w:val="nil"/>
              </w:pBdr>
              <w:spacing w:after="0" w:line="240" w:lineRule="auto"/>
              <w:jc w:val="left"/>
              <w:rPr>
                <w:b/>
                <w:color w:val="000000"/>
              </w:rPr>
            </w:pPr>
            <w:r>
              <w:rPr>
                <w:b/>
                <w:color w:val="000000"/>
              </w:rPr>
              <w:t>E-mail:</w:t>
            </w:r>
            <w:r>
              <w:rPr>
                <w:b/>
                <w:color w:val="000000"/>
              </w:rPr>
              <w:tab/>
              <w:t>[</w:t>
            </w:r>
            <w:r w:rsidRPr="00252C5B">
              <w:rPr>
                <w:b/>
              </w:rPr>
              <w:t>To be inserted</w:t>
            </w:r>
            <w:r w:rsidR="00A62F19">
              <w:rPr>
                <w:b/>
                <w:color w:val="000000"/>
              </w:rPr>
              <w:t>]</w:t>
            </w:r>
          </w:p>
          <w:p w:rsidR="00ED5CAB" w:rsidRDefault="00ED5CAB">
            <w:pPr>
              <w:pBdr>
                <w:top w:val="nil"/>
                <w:left w:val="nil"/>
                <w:bottom w:val="nil"/>
                <w:right w:val="nil"/>
                <w:between w:val="nil"/>
              </w:pBdr>
              <w:spacing w:after="120" w:line="240" w:lineRule="auto"/>
              <w:rPr>
                <w:color w:val="000000"/>
              </w:rPr>
            </w:pPr>
          </w:p>
        </w:tc>
      </w:tr>
    </w:tbl>
    <w:p w:rsidR="00ED5CAB" w:rsidRDefault="00ED5CAB">
      <w:pPr>
        <w:pBdr>
          <w:top w:val="nil"/>
          <w:left w:val="nil"/>
          <w:bottom w:val="nil"/>
          <w:right w:val="nil"/>
          <w:between w:val="nil"/>
        </w:pBdr>
        <w:spacing w:after="120" w:line="240" w:lineRule="auto"/>
        <w:rPr>
          <w:color w:val="000000"/>
        </w:rPr>
      </w:pPr>
    </w:p>
    <w:p w:rsidR="00ED5CAB" w:rsidRDefault="00A62F19">
      <w:pPr>
        <w:pBdr>
          <w:top w:val="nil"/>
          <w:left w:val="nil"/>
          <w:bottom w:val="nil"/>
          <w:right w:val="nil"/>
          <w:between w:val="nil"/>
        </w:pBdr>
        <w:spacing w:after="120" w:line="240" w:lineRule="auto"/>
        <w:rPr>
          <w:b/>
          <w:color w:val="000000"/>
        </w:rPr>
      </w:pPr>
      <w:r>
        <w:rPr>
          <w:b/>
          <w:color w:val="000000"/>
        </w:rPr>
        <w:t>TO</w:t>
      </w:r>
    </w:p>
    <w:tbl>
      <w:tblPr>
        <w:tblStyle w:val="a1"/>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7680"/>
      </w:tblGrid>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Supplier</w:t>
            </w:r>
          </w:p>
        </w:tc>
        <w:tc>
          <w:tcPr>
            <w:tcW w:w="7680"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r>
              <w:rPr>
                <w:color w:val="000000"/>
              </w:rPr>
              <w:t xml:space="preserve"> </w:t>
            </w:r>
            <w:r w:rsidR="00A62F19">
              <w:rPr>
                <w:color w:val="000000"/>
              </w:rPr>
              <w:t>"</w:t>
            </w:r>
            <w:r w:rsidR="00A62F19">
              <w:rPr>
                <w:b/>
                <w:color w:val="000000"/>
              </w:rPr>
              <w:t>Supplier</w:t>
            </w:r>
            <w:r w:rsidR="00A62F19">
              <w:rPr>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lastRenderedPageBreak/>
              <w:t>Supplier’s Address</w:t>
            </w:r>
          </w:p>
        </w:tc>
        <w:tc>
          <w:tcPr>
            <w:tcW w:w="7680"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Supplier’s Representative</w:t>
            </w:r>
          </w:p>
        </w:tc>
        <w:tc>
          <w:tcPr>
            <w:tcW w:w="7680" w:type="dxa"/>
          </w:tcPr>
          <w:p w:rsidR="00ED5CAB" w:rsidRDefault="00992334">
            <w:pPr>
              <w:pBdr>
                <w:top w:val="nil"/>
                <w:left w:val="nil"/>
                <w:bottom w:val="nil"/>
                <w:right w:val="nil"/>
                <w:between w:val="nil"/>
              </w:pBdr>
              <w:spacing w:after="0" w:line="240" w:lineRule="auto"/>
              <w:rPr>
                <w:b/>
                <w:color w:val="000000"/>
              </w:rPr>
            </w:pPr>
            <w:r>
              <w:rPr>
                <w:b/>
                <w:color w:val="000000"/>
              </w:rPr>
              <w:t>Name:</w:t>
            </w:r>
            <w:r>
              <w:rPr>
                <w:b/>
                <w:color w:val="000000"/>
              </w:rPr>
              <w:tab/>
            </w:r>
            <w:r>
              <w:rPr>
                <w:b/>
                <w:color w:val="000000"/>
              </w:rPr>
              <w:tab/>
              <w:t>[</w:t>
            </w:r>
            <w:r w:rsidRPr="00252C5B">
              <w:rPr>
                <w:b/>
              </w:rPr>
              <w:t>To be inserted</w:t>
            </w:r>
            <w:r w:rsidR="00A62F19">
              <w:rPr>
                <w:b/>
                <w:color w:val="000000"/>
              </w:rPr>
              <w:t>]</w:t>
            </w:r>
          </w:p>
          <w:p w:rsidR="00ED5CAB" w:rsidRDefault="00992334">
            <w:pPr>
              <w:pBdr>
                <w:top w:val="nil"/>
                <w:left w:val="nil"/>
                <w:bottom w:val="nil"/>
                <w:right w:val="nil"/>
                <w:between w:val="nil"/>
              </w:pBdr>
              <w:spacing w:after="0" w:line="240" w:lineRule="auto"/>
              <w:rPr>
                <w:b/>
                <w:color w:val="000000"/>
              </w:rPr>
            </w:pPr>
            <w:r>
              <w:rPr>
                <w:b/>
                <w:color w:val="000000"/>
              </w:rPr>
              <w:t>Address:</w:t>
            </w:r>
            <w:r>
              <w:rPr>
                <w:b/>
                <w:color w:val="000000"/>
              </w:rPr>
              <w:tab/>
              <w:t>[</w:t>
            </w:r>
            <w:r w:rsidRPr="00252C5B">
              <w:rPr>
                <w:b/>
              </w:rPr>
              <w:t>To be inserted</w:t>
            </w:r>
            <w:r w:rsidR="00A62F19">
              <w:rPr>
                <w:b/>
                <w:color w:val="000000"/>
              </w:rPr>
              <w:t>]</w:t>
            </w:r>
          </w:p>
          <w:p w:rsidR="00ED5CAB" w:rsidRDefault="00A62F19">
            <w:pPr>
              <w:pBdr>
                <w:top w:val="nil"/>
                <w:left w:val="nil"/>
                <w:bottom w:val="nil"/>
                <w:right w:val="nil"/>
                <w:between w:val="nil"/>
              </w:pBdr>
              <w:spacing w:after="0" w:line="240" w:lineRule="auto"/>
              <w:rPr>
                <w:b/>
                <w:color w:val="000000"/>
              </w:rPr>
            </w:pPr>
            <w:r>
              <w:rPr>
                <w:b/>
                <w:color w:val="000000"/>
              </w:rPr>
              <w:t>Phone:</w:t>
            </w:r>
            <w:r>
              <w:rPr>
                <w:b/>
                <w:color w:val="000000"/>
              </w:rPr>
              <w:tab/>
              <w:t>[</w:t>
            </w:r>
            <w:r w:rsidR="00992334" w:rsidRPr="00252C5B">
              <w:rPr>
                <w:b/>
              </w:rPr>
              <w:t>To be inserted</w:t>
            </w:r>
            <w:r>
              <w:rPr>
                <w:b/>
                <w:color w:val="000000"/>
              </w:rPr>
              <w:t>]</w:t>
            </w:r>
          </w:p>
          <w:p w:rsidR="00ED5CAB" w:rsidRDefault="00A62F19">
            <w:pPr>
              <w:pBdr>
                <w:top w:val="nil"/>
                <w:left w:val="nil"/>
                <w:bottom w:val="nil"/>
                <w:right w:val="nil"/>
                <w:between w:val="nil"/>
              </w:pBdr>
              <w:spacing w:after="0" w:line="240" w:lineRule="auto"/>
              <w:rPr>
                <w:b/>
                <w:color w:val="000000"/>
              </w:rPr>
            </w:pPr>
            <w:r>
              <w:rPr>
                <w:b/>
                <w:color w:val="000000"/>
              </w:rPr>
              <w:t>E-mail:</w:t>
            </w:r>
            <w:r>
              <w:rPr>
                <w:color w:val="000000"/>
              </w:rPr>
              <w:tab/>
            </w:r>
            <w:r w:rsidR="00992334">
              <w:rPr>
                <w:b/>
                <w:color w:val="000000"/>
              </w:rPr>
              <w:t>[</w:t>
            </w:r>
            <w:r w:rsidR="00992334" w:rsidRPr="00252C5B">
              <w:rPr>
                <w:b/>
              </w:rPr>
              <w:t>To be inserted</w:t>
            </w:r>
            <w:r>
              <w:rPr>
                <w:b/>
                <w:color w:val="000000"/>
              </w:rPr>
              <w:t>]</w:t>
            </w:r>
          </w:p>
          <w:p w:rsidR="00ED5CAB" w:rsidRDefault="00ED5CAB">
            <w:pPr>
              <w:pBdr>
                <w:top w:val="nil"/>
                <w:left w:val="nil"/>
                <w:bottom w:val="nil"/>
                <w:right w:val="nil"/>
                <w:between w:val="nil"/>
              </w:pBdr>
              <w:spacing w:after="120" w:line="240" w:lineRule="auto"/>
              <w:rPr>
                <w:color w:val="000000"/>
              </w:rPr>
            </w:pPr>
          </w:p>
        </w:tc>
      </w:tr>
    </w:tbl>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highlight w:val="yellow"/>
        </w:rPr>
        <w:t>[</w:t>
      </w:r>
      <w:r>
        <w:rPr>
          <w:b/>
          <w:color w:val="000000"/>
          <w:highlight w:val="yellow"/>
        </w:rPr>
        <w:t>Guidance Note</w:t>
      </w:r>
      <w:r>
        <w:rPr>
          <w:color w:val="000000"/>
          <w:highlight w:val="yellow"/>
        </w:rPr>
        <w:t xml:space="preserve">: Where a company guarantee is required, include the wording below and populate the box below with details of the guarantor. The form of guarantee set out in Schedule 3 should be provided by the Supplier. </w:t>
      </w:r>
      <w:r>
        <w:rPr>
          <w:b/>
          <w:color w:val="000000"/>
          <w:highlight w:val="yellow"/>
        </w:rPr>
        <w:t>Where a company guarantee is not required, then the section below and other references to the guarantee should be deleted.</w:t>
      </w:r>
      <w:r>
        <w:rPr>
          <w:color w:val="000000"/>
        </w:rPr>
        <w:t xml:space="preserve">] </w:t>
      </w:r>
    </w:p>
    <w:p w:rsidR="00ED5CAB" w:rsidRDefault="00A62F19">
      <w:pPr>
        <w:keepNext/>
        <w:pBdr>
          <w:top w:val="nil"/>
          <w:left w:val="nil"/>
          <w:bottom w:val="nil"/>
          <w:right w:val="nil"/>
          <w:between w:val="nil"/>
        </w:pBdr>
        <w:spacing w:line="240" w:lineRule="auto"/>
        <w:rPr>
          <w:b/>
          <w:color w:val="000000"/>
        </w:rPr>
      </w:pPr>
      <w:r>
        <w:rPr>
          <w:b/>
          <w:color w:val="000000"/>
        </w:rPr>
        <w:t>GUARANTOR</w:t>
      </w:r>
    </w:p>
    <w:p w:rsidR="00ED5CAB" w:rsidRDefault="00A62F19">
      <w:pPr>
        <w:pBdr>
          <w:top w:val="nil"/>
          <w:left w:val="nil"/>
          <w:bottom w:val="nil"/>
          <w:right w:val="nil"/>
          <w:between w:val="nil"/>
        </w:pBdr>
        <w:spacing w:line="240" w:lineRule="auto"/>
        <w:rPr>
          <w:color w:val="000000"/>
        </w:rPr>
      </w:pPr>
      <w:r>
        <w:rPr>
          <w:color w:val="000000"/>
        </w:rPr>
        <w:t>The Contract is conditional upon the provision of a Guarantee to the Customer from the Guarantor in respect of the Supplier.</w:t>
      </w:r>
    </w:p>
    <w:tbl>
      <w:tblPr>
        <w:tblStyle w:val="a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0"/>
        <w:gridCol w:w="7530"/>
      </w:tblGrid>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Guarantor</w:t>
            </w:r>
          </w:p>
        </w:tc>
        <w:tc>
          <w:tcPr>
            <w:tcW w:w="7530" w:type="dxa"/>
          </w:tcPr>
          <w:p w:rsidR="00ED5CAB" w:rsidRDefault="00992334">
            <w:pPr>
              <w:pBdr>
                <w:top w:val="nil"/>
                <w:left w:val="nil"/>
                <w:bottom w:val="nil"/>
                <w:right w:val="nil"/>
                <w:between w:val="nil"/>
              </w:pBdr>
              <w:spacing w:line="240" w:lineRule="auto"/>
              <w:ind w:right="-143"/>
              <w:rPr>
                <w:b/>
                <w:color w:val="000000"/>
              </w:rPr>
            </w:pPr>
            <w:r>
              <w:rPr>
                <w:b/>
                <w:color w:val="000000"/>
              </w:rPr>
              <w:t>[</w:t>
            </w:r>
            <w:r w:rsidRPr="00252C5B">
              <w:rPr>
                <w:b/>
              </w:rPr>
              <w:t>To be inserted</w:t>
            </w:r>
            <w:r w:rsidR="00E97F5D">
              <w:rPr>
                <w:b/>
                <w:color w:val="000000"/>
              </w:rPr>
              <w:t xml:space="preserve">] </w:t>
            </w:r>
            <w:r w:rsidR="00A62F19">
              <w:rPr>
                <w:b/>
                <w:color w:val="000000"/>
              </w:rPr>
              <w:t>"Guarantor"</w:t>
            </w:r>
          </w:p>
        </w:tc>
      </w:tr>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Guarantor address</w:t>
            </w:r>
          </w:p>
        </w:tc>
        <w:tc>
          <w:tcPr>
            <w:tcW w:w="7530" w:type="dxa"/>
          </w:tcPr>
          <w:p w:rsidR="00ED5CAB" w:rsidRDefault="00A62F19">
            <w:pPr>
              <w:pBdr>
                <w:top w:val="nil"/>
                <w:left w:val="nil"/>
                <w:bottom w:val="nil"/>
                <w:right w:val="nil"/>
                <w:between w:val="nil"/>
              </w:pBdr>
              <w:spacing w:line="240" w:lineRule="auto"/>
              <w:rPr>
                <w:b/>
                <w:color w:val="000000"/>
              </w:rPr>
            </w:pPr>
            <w:r>
              <w:rPr>
                <w:b/>
                <w:color w:val="000000"/>
              </w:rPr>
              <w:t>[</w:t>
            </w:r>
            <w:r w:rsidR="00E97F5D" w:rsidRPr="00252C5B">
              <w:rPr>
                <w:b/>
              </w:rPr>
              <w:t>To be inserted</w:t>
            </w:r>
            <w:r>
              <w:rPr>
                <w:b/>
                <w:color w:val="000000"/>
              </w:rPr>
              <w:t>]</w:t>
            </w:r>
          </w:p>
        </w:tc>
      </w:tr>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Account Manager</w:t>
            </w:r>
          </w:p>
        </w:tc>
        <w:tc>
          <w:tcPr>
            <w:tcW w:w="7530" w:type="dxa"/>
          </w:tcPr>
          <w:p w:rsidR="00E97F5D" w:rsidRDefault="00E97F5D" w:rsidP="00E97F5D">
            <w:pPr>
              <w:pBdr>
                <w:top w:val="nil"/>
                <w:left w:val="nil"/>
                <w:bottom w:val="nil"/>
                <w:right w:val="nil"/>
                <w:between w:val="nil"/>
              </w:pBdr>
              <w:spacing w:after="0" w:line="240" w:lineRule="auto"/>
              <w:rPr>
                <w:color w:val="000000"/>
              </w:rPr>
            </w:pPr>
            <w:r>
              <w:rPr>
                <w:color w:val="000000"/>
              </w:rPr>
              <w:t>Name:</w:t>
            </w:r>
            <w:r>
              <w:rPr>
                <w:color w:val="000000"/>
              </w:rPr>
              <w:tab/>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Address:</w:t>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Phone:</w:t>
            </w:r>
            <w:r>
              <w:rPr>
                <w:color w:val="000000"/>
              </w:rPr>
              <w:tab/>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E-mail:</w:t>
            </w:r>
            <w:r>
              <w:rPr>
                <w:color w:val="000000"/>
              </w:rPr>
              <w:tab/>
            </w:r>
            <w:r>
              <w:rPr>
                <w:color w:val="000000"/>
              </w:rPr>
              <w:tab/>
            </w:r>
            <w:r>
              <w:rPr>
                <w:b/>
                <w:color w:val="000000"/>
              </w:rPr>
              <w:t>[</w:t>
            </w:r>
            <w:r w:rsidRPr="00252C5B">
              <w:rPr>
                <w:b/>
              </w:rPr>
              <w:t>To be inserted</w:t>
            </w:r>
            <w:r>
              <w:rPr>
                <w:b/>
                <w:color w:val="000000"/>
              </w:rPr>
              <w:t>]</w:t>
            </w:r>
          </w:p>
          <w:p w:rsidR="00ED5CAB" w:rsidRDefault="00E97F5D" w:rsidP="00E97F5D">
            <w:pPr>
              <w:pBdr>
                <w:top w:val="nil"/>
                <w:left w:val="nil"/>
                <w:bottom w:val="nil"/>
                <w:right w:val="nil"/>
                <w:between w:val="nil"/>
              </w:pBdr>
              <w:spacing w:after="120" w:line="240" w:lineRule="auto"/>
              <w:rPr>
                <w:b/>
                <w:color w:val="000000"/>
              </w:rPr>
            </w:pPr>
            <w:r>
              <w:rPr>
                <w:color w:val="000000"/>
              </w:rPr>
              <w:t>Fax:</w:t>
            </w:r>
            <w:r>
              <w:rPr>
                <w:color w:val="000000"/>
              </w:rPr>
              <w:tab/>
            </w:r>
            <w:r>
              <w:rPr>
                <w:color w:val="000000"/>
              </w:rPr>
              <w:tab/>
            </w:r>
            <w:r>
              <w:rPr>
                <w:b/>
                <w:color w:val="000000"/>
              </w:rPr>
              <w:t>[</w:t>
            </w:r>
            <w:r w:rsidRPr="00252C5B">
              <w:rPr>
                <w:b/>
              </w:rPr>
              <w:t>To be inserted</w:t>
            </w:r>
            <w:r>
              <w:rPr>
                <w:b/>
                <w:color w:val="000000"/>
              </w:rPr>
              <w:t>]</w:t>
            </w:r>
          </w:p>
        </w:tc>
      </w:tr>
    </w:tbl>
    <w:p w:rsidR="00ED5CAB" w:rsidRDefault="00ED5CAB">
      <w:pPr>
        <w:pBdr>
          <w:top w:val="nil"/>
          <w:left w:val="nil"/>
          <w:bottom w:val="nil"/>
          <w:right w:val="nil"/>
          <w:between w:val="nil"/>
        </w:pBdr>
        <w:spacing w:line="240" w:lineRule="auto"/>
        <w:rPr>
          <w:color w:val="000000"/>
        </w:rPr>
      </w:pPr>
    </w:p>
    <w:tbl>
      <w:tblPr>
        <w:tblStyle w:val="a3"/>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0"/>
      </w:tblGrid>
      <w:tr w:rsidR="00ED5CAB">
        <w:tc>
          <w:tcPr>
            <w:tcW w:w="9780" w:type="dxa"/>
            <w:shd w:val="clear" w:color="auto" w:fill="E6E6E6"/>
          </w:tcPr>
          <w:p w:rsidR="00ED5CAB" w:rsidRDefault="00A62F19">
            <w:pPr>
              <w:pBdr>
                <w:top w:val="nil"/>
                <w:left w:val="nil"/>
                <w:bottom w:val="nil"/>
                <w:right w:val="nil"/>
                <w:between w:val="nil"/>
              </w:pBdr>
              <w:spacing w:before="120" w:after="120" w:line="240" w:lineRule="auto"/>
              <w:rPr>
                <w:b/>
                <w:color w:val="000000"/>
              </w:rPr>
            </w:pPr>
            <w:r>
              <w:rPr>
                <w:b/>
                <w:color w:val="000000"/>
              </w:rPr>
              <w:t>1.</w:t>
            </w:r>
            <w:r>
              <w:rPr>
                <w:b/>
                <w:color w:val="000000"/>
              </w:rPr>
              <w:tab/>
              <w:t>COMMENCEMENT DATE</w:t>
            </w:r>
          </w:p>
        </w:tc>
      </w:tr>
      <w:tr w:rsidR="00ED5CAB">
        <w:tc>
          <w:tcPr>
            <w:tcW w:w="9780" w:type="dxa"/>
          </w:tcPr>
          <w:p w:rsidR="00ED5CAB" w:rsidRDefault="00A62F19">
            <w:pPr>
              <w:pBdr>
                <w:top w:val="nil"/>
                <w:left w:val="nil"/>
                <w:bottom w:val="nil"/>
                <w:right w:val="nil"/>
                <w:between w:val="nil"/>
              </w:pBdr>
              <w:spacing w:line="240" w:lineRule="auto"/>
              <w:ind w:left="709"/>
              <w:rPr>
                <w:color w:val="000000"/>
              </w:rPr>
            </w:pPr>
            <w:r>
              <w:rPr>
                <w:color w:val="000000"/>
              </w:rPr>
              <w:t>Commencement Date</w:t>
            </w:r>
          </w:p>
          <w:p w:rsidR="00ED5CAB" w:rsidRDefault="00A62F19">
            <w:pPr>
              <w:pBdr>
                <w:top w:val="nil"/>
                <w:left w:val="nil"/>
                <w:bottom w:val="nil"/>
                <w:right w:val="nil"/>
                <w:between w:val="nil"/>
              </w:pBdr>
              <w:spacing w:line="240" w:lineRule="auto"/>
              <w:ind w:left="709"/>
              <w:rPr>
                <w:color w:val="000000"/>
              </w:rPr>
            </w:pPr>
            <w:r>
              <w:rPr>
                <w:color w:val="000000"/>
                <w:highlight w:val="yellow"/>
              </w:rPr>
              <w:t>[dd/mm/yyyy]</w:t>
            </w:r>
            <w:r>
              <w:rPr>
                <w:color w:val="000000"/>
              </w:rPr>
              <w:t xml:space="preserve"> </w:t>
            </w:r>
          </w:p>
          <w:p w:rsidR="00ED5CAB" w:rsidRDefault="00A62F19">
            <w:pPr>
              <w:pBdr>
                <w:top w:val="nil"/>
                <w:left w:val="nil"/>
                <w:bottom w:val="nil"/>
                <w:right w:val="nil"/>
                <w:between w:val="nil"/>
              </w:pBdr>
              <w:spacing w:line="240" w:lineRule="auto"/>
              <w:rPr>
                <w:color w:val="000000"/>
              </w:rPr>
            </w:pPr>
            <w:r w:rsidRPr="00FC4A3A">
              <w:rPr>
                <w:color w:val="000000"/>
                <w:highlight w:val="yellow"/>
              </w:rPr>
              <w:t>[</w:t>
            </w:r>
            <w:r w:rsidRPr="00FC4A3A">
              <w:rPr>
                <w:i/>
                <w:color w:val="000000"/>
                <w:highlight w:val="yellow"/>
              </w:rPr>
              <w:t>Guidance: Insert the date of the Order Form.</w:t>
            </w:r>
            <w:r w:rsidRPr="00FC4A3A">
              <w:rPr>
                <w:color w:val="000000"/>
                <w:highlight w:val="yellow"/>
              </w:rPr>
              <w:t>]</w:t>
            </w:r>
          </w:p>
        </w:tc>
      </w:tr>
    </w:tbl>
    <w:p w:rsidR="00ED5CAB" w:rsidRDefault="00ED5CAB"/>
    <w:tbl>
      <w:tblPr>
        <w:tblStyle w:val="a4"/>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ED5CAB">
        <w:tc>
          <w:tcPr>
            <w:tcW w:w="9855"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2.</w:t>
            </w:r>
            <w:r>
              <w:rPr>
                <w:b/>
                <w:color w:val="000000"/>
              </w:rPr>
              <w:tab/>
              <w:t>ANCILLARY SERVICES REQUIREMENTS</w:t>
            </w:r>
          </w:p>
        </w:tc>
      </w:tr>
      <w:tr w:rsidR="00ED5CAB">
        <w:tc>
          <w:tcPr>
            <w:tcW w:w="9855" w:type="dxa"/>
          </w:tcPr>
          <w:p w:rsidR="00ED5CAB" w:rsidRDefault="00ED5CAB">
            <w:pPr>
              <w:pBdr>
                <w:top w:val="nil"/>
                <w:left w:val="nil"/>
                <w:bottom w:val="nil"/>
                <w:right w:val="nil"/>
                <w:between w:val="nil"/>
              </w:pBdr>
              <w:spacing w:after="0" w:line="240" w:lineRule="auto"/>
              <w:rPr>
                <w:color w:val="000000"/>
              </w:rPr>
            </w:pPr>
          </w:p>
          <w:p w:rsidR="00ED5CAB" w:rsidRDefault="00A62F19">
            <w:pPr>
              <w:pBdr>
                <w:top w:val="nil"/>
                <w:left w:val="nil"/>
                <w:bottom w:val="nil"/>
                <w:right w:val="nil"/>
                <w:between w:val="nil"/>
              </w:pBdr>
              <w:rPr>
                <w:b/>
                <w:color w:val="000000"/>
              </w:rPr>
            </w:pPr>
            <w:r>
              <w:rPr>
                <w:b/>
                <w:color w:val="000000"/>
              </w:rPr>
              <w:t>(2.1)</w:t>
            </w:r>
            <w:r>
              <w:rPr>
                <w:b/>
                <w:color w:val="000000"/>
              </w:rPr>
              <w:tab/>
              <w:t>Description of Ancillary Services</w:t>
            </w:r>
          </w:p>
          <w:p w:rsidR="00ED5CAB" w:rsidRDefault="00A62F19">
            <w:pPr>
              <w:pBdr>
                <w:top w:val="nil"/>
                <w:left w:val="nil"/>
                <w:bottom w:val="nil"/>
                <w:right w:val="nil"/>
                <w:between w:val="nil"/>
              </w:pBdr>
              <w:rPr>
                <w:b/>
                <w:i/>
                <w:color w:val="000000"/>
                <w:highlight w:val="yellow"/>
              </w:rPr>
            </w:pPr>
            <w:r>
              <w:rPr>
                <w:b/>
                <w:color w:val="000000"/>
                <w:highlight w:val="yellow"/>
              </w:rPr>
              <w:t>[</w:t>
            </w:r>
            <w:r>
              <w:rPr>
                <w:b/>
                <w:i/>
                <w:color w:val="000000"/>
                <w:highlight w:val="yellow"/>
              </w:rPr>
              <w:t xml:space="preserve">Guidance Note: Enter details of the Ancillary Services (i.e. Site Works and Installation Services, AMR Services and Consumption Reduction Services) to be provided by the </w:t>
            </w:r>
            <w:r>
              <w:rPr>
                <w:b/>
                <w:i/>
                <w:color w:val="000000"/>
                <w:highlight w:val="yellow"/>
              </w:rPr>
              <w:lastRenderedPageBreak/>
              <w:t>Supplier. A generic description of these services is set out in Schedule 4 of the Framework Agreement.]</w:t>
            </w:r>
          </w:p>
        </w:tc>
      </w:tr>
      <w:tr w:rsidR="00ED5CAB">
        <w:tc>
          <w:tcPr>
            <w:tcW w:w="9855" w:type="dxa"/>
          </w:tcPr>
          <w:p w:rsidR="00ED5CAB" w:rsidRDefault="00A62F19">
            <w:pPr>
              <w:pBdr>
                <w:top w:val="nil"/>
                <w:left w:val="nil"/>
                <w:bottom w:val="nil"/>
                <w:right w:val="nil"/>
                <w:between w:val="nil"/>
              </w:pBdr>
              <w:rPr>
                <w:b/>
                <w:color w:val="000000"/>
              </w:rPr>
            </w:pPr>
            <w:r>
              <w:rPr>
                <w:b/>
                <w:color w:val="000000"/>
              </w:rPr>
              <w:lastRenderedPageBreak/>
              <w:t>(2.2)</w:t>
            </w:r>
            <w:r>
              <w:rPr>
                <w:b/>
                <w:color w:val="000000"/>
              </w:rPr>
              <w:tab/>
              <w:t>Timetable / Expiry Date</w:t>
            </w:r>
          </w:p>
          <w:p w:rsidR="00ED5CAB" w:rsidRDefault="00A62F19">
            <w:pPr>
              <w:pBdr>
                <w:top w:val="nil"/>
                <w:left w:val="nil"/>
                <w:bottom w:val="nil"/>
                <w:right w:val="nil"/>
                <w:between w:val="nil"/>
              </w:pBdr>
              <w:spacing w:after="0" w:line="240" w:lineRule="auto"/>
              <w:rPr>
                <w:color w:val="000000"/>
              </w:rPr>
            </w:pPr>
            <w:r>
              <w:rPr>
                <w:b/>
                <w:color w:val="000000"/>
                <w:highlight w:val="green"/>
              </w:rPr>
              <w:t>[</w:t>
            </w:r>
            <w:r>
              <w:rPr>
                <w:b/>
                <w:i/>
                <w:color w:val="000000"/>
                <w:highlight w:val="yellow"/>
              </w:rPr>
              <w:t>Guidance Note: Enter details of any timetable that is to apply in relation to the delivery of the Ancillary Services. If the contract is to have a specified expiry date, insert this here. Clause 4.1 will need to be amended to reflect whether there is an expiry date.</w:t>
            </w:r>
            <w:r>
              <w:rPr>
                <w:b/>
                <w:i/>
                <w:color w:val="000000"/>
                <w:highlight w:val="green"/>
              </w:rPr>
              <w:t>]</w:t>
            </w:r>
          </w:p>
        </w:tc>
      </w:tr>
    </w:tbl>
    <w:p w:rsidR="00ED5CAB" w:rsidRDefault="00ED5CAB"/>
    <w:tbl>
      <w:tblPr>
        <w:tblStyle w:val="a5"/>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pBdr>
                <w:top w:val="nil"/>
                <w:left w:val="nil"/>
                <w:bottom w:val="nil"/>
                <w:right w:val="nil"/>
                <w:between w:val="nil"/>
              </w:pBdr>
              <w:spacing w:before="120" w:after="120" w:line="240" w:lineRule="auto"/>
              <w:rPr>
                <w:b/>
                <w:color w:val="000000"/>
              </w:rPr>
            </w:pPr>
            <w:r>
              <w:rPr>
                <w:b/>
                <w:color w:val="000000"/>
              </w:rPr>
              <w:t>3.</w:t>
            </w:r>
            <w:r>
              <w:rPr>
                <w:b/>
                <w:color w:val="000000"/>
              </w:rPr>
              <w:tab/>
              <w:t>PREMISES</w:t>
            </w:r>
          </w:p>
        </w:tc>
      </w:tr>
      <w:tr w:rsidR="00ED5CAB">
        <w:tc>
          <w:tcPr>
            <w:tcW w:w="10030" w:type="dxa"/>
          </w:tcPr>
          <w:p w:rsidR="00ED5CAB" w:rsidRDefault="00A62F19">
            <w:pPr>
              <w:pBdr>
                <w:top w:val="nil"/>
                <w:left w:val="nil"/>
                <w:bottom w:val="nil"/>
                <w:right w:val="nil"/>
                <w:between w:val="nil"/>
              </w:pBdr>
              <w:rPr>
                <w:b/>
                <w:color w:val="000000"/>
                <w:highlight w:val="yellow"/>
              </w:rPr>
            </w:pPr>
            <w:r>
              <w:rPr>
                <w:color w:val="000000"/>
                <w:highlight w:val="green"/>
              </w:rPr>
              <w:t>[</w:t>
            </w:r>
            <w:r>
              <w:rPr>
                <w:b/>
                <w:color w:val="000000"/>
                <w:highlight w:val="yellow"/>
              </w:rPr>
              <w:t>Guidance Note: Include details of the Premises at which the Ancillary Services are to be performed.</w:t>
            </w:r>
            <w:r>
              <w:rPr>
                <w:color w:val="000000"/>
                <w:highlight w:val="yellow"/>
              </w:rPr>
              <w:t>]</w:t>
            </w:r>
          </w:p>
        </w:tc>
      </w:tr>
    </w:tbl>
    <w:p w:rsidR="00ED5CAB" w:rsidRDefault="00ED5CAB"/>
    <w:tbl>
      <w:tblPr>
        <w:tblStyle w:val="a6"/>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D9D9D9"/>
          </w:tcPr>
          <w:p w:rsidR="00ED5CAB" w:rsidRDefault="00A62F19">
            <w:pPr>
              <w:keepNext/>
              <w:pBdr>
                <w:top w:val="nil"/>
                <w:left w:val="nil"/>
                <w:bottom w:val="nil"/>
                <w:right w:val="nil"/>
                <w:between w:val="nil"/>
              </w:pBdr>
              <w:spacing w:before="120" w:after="120" w:line="240" w:lineRule="auto"/>
              <w:rPr>
                <w:b/>
                <w:i/>
                <w:color w:val="000000"/>
              </w:rPr>
            </w:pPr>
            <w:r>
              <w:rPr>
                <w:b/>
                <w:color w:val="000000"/>
              </w:rPr>
              <w:t xml:space="preserve">4. </w:t>
            </w:r>
            <w:r>
              <w:rPr>
                <w:b/>
                <w:smallCaps/>
                <w:color w:val="000000"/>
              </w:rPr>
              <w:t>SUPPLIER SOLUTION</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Supplier Solution</w:t>
            </w:r>
          </w:p>
          <w:p w:rsidR="00ED5CAB" w:rsidRDefault="00A62F19">
            <w:pPr>
              <w:pBdr>
                <w:top w:val="nil"/>
                <w:left w:val="nil"/>
                <w:bottom w:val="nil"/>
                <w:right w:val="nil"/>
                <w:between w:val="nil"/>
              </w:pBdr>
              <w:spacing w:line="240" w:lineRule="auto"/>
              <w:rPr>
                <w:i/>
                <w:color w:val="000000"/>
                <w:highlight w:val="green"/>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Supplier Solution</w:t>
            </w:r>
            <w:r w:rsidR="00992334">
              <w:rPr>
                <w:rFonts w:ascii="Times New Roman" w:eastAsia="Times New Roman" w:hAnsi="Times New Roman" w:cs="Times New Roman"/>
                <w:b/>
                <w:color w:val="000000"/>
              </w:rPr>
              <w:t>    </w:t>
            </w:r>
            <w:r>
              <w:rPr>
                <w:rFonts w:ascii="Times New Roman" w:eastAsia="Times New Roman" w:hAnsi="Times New Roman" w:cs="Times New Roman"/>
                <w:b/>
                <w:color w:val="000000"/>
              </w:rPr>
              <w:t> </w:t>
            </w:r>
            <w:r>
              <w:rPr>
                <w:b/>
                <w:color w:val="000000"/>
              </w:rPr>
              <w:t xml:space="preserve">]/[Set out in Schedule </w:t>
            </w:r>
            <w:r>
              <w:rPr>
                <w:rFonts w:ascii="Noto Sans Symbols" w:eastAsia="Noto Sans Symbols" w:hAnsi="Noto Sans Symbols" w:cs="Noto Sans Symbols"/>
                <w:b/>
                <w:color w:val="000000"/>
              </w:rPr>
              <w:t>◆</w:t>
            </w:r>
            <w:r w:rsidR="00992334">
              <w:rPr>
                <w:rFonts w:ascii="Times New Roman" w:eastAsia="Times New Roman" w:hAnsi="Times New Roman" w:cs="Times New Roman"/>
                <w:b/>
                <w:color w:val="000000"/>
              </w:rPr>
              <w:t>   </w:t>
            </w:r>
            <w:r>
              <w:rPr>
                <w:rFonts w:ascii="Times New Roman" w:eastAsia="Times New Roman" w:hAnsi="Times New Roman" w:cs="Times New Roman"/>
                <w:b/>
                <w:color w:val="000000"/>
              </w:rPr>
              <w:t> </w:t>
            </w:r>
            <w:r>
              <w:rPr>
                <w:b/>
                <w:color w:val="000000"/>
              </w:rPr>
              <w:t>]</w:t>
            </w:r>
            <w:r>
              <w:rPr>
                <w:color w:val="000000"/>
              </w:rPr>
              <w:t xml:space="preserve"> </w:t>
            </w:r>
          </w:p>
          <w:p w:rsidR="00ED5CAB" w:rsidRDefault="00A62F19">
            <w:pPr>
              <w:keepNext/>
              <w:pBdr>
                <w:top w:val="nil"/>
                <w:left w:val="nil"/>
                <w:bottom w:val="nil"/>
                <w:right w:val="nil"/>
                <w:between w:val="nil"/>
              </w:pBdr>
              <w:spacing w:before="120" w:after="120" w:line="240" w:lineRule="auto"/>
              <w:rPr>
                <w:b/>
                <w:color w:val="000000"/>
              </w:rPr>
            </w:pPr>
            <w:r>
              <w:rPr>
                <w:i/>
                <w:color w:val="000000"/>
                <w:highlight w:val="green"/>
              </w:rPr>
              <w:t>[</w:t>
            </w:r>
            <w:r>
              <w:rPr>
                <w:b/>
                <w:i/>
                <w:color w:val="000000"/>
                <w:highlight w:val="yellow"/>
              </w:rPr>
              <w:t>Guidance Note: Insert details of the Supplier’s proposed solution. If this is not set out in the Order Form and a Schedule is used, the definition of Supplier Solution will need to be changed to refer to the relevant Schedule</w:t>
            </w:r>
            <w:r>
              <w:rPr>
                <w:i/>
                <w:color w:val="000000"/>
                <w:highlight w:val="yellow"/>
              </w:rPr>
              <w:t>.</w:t>
            </w:r>
            <w:r>
              <w:rPr>
                <w:i/>
                <w:color w:val="000000"/>
                <w:highlight w:val="green"/>
              </w:rPr>
              <w:t>]</w:t>
            </w:r>
          </w:p>
        </w:tc>
      </w:tr>
    </w:tbl>
    <w:p w:rsidR="00ED5CAB" w:rsidRDefault="00ED5CAB"/>
    <w:tbl>
      <w:tblPr>
        <w:tblStyle w:val="a7"/>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CCCCCC"/>
          </w:tcPr>
          <w:p w:rsidR="00ED5CAB" w:rsidRDefault="00A62F19">
            <w:pPr>
              <w:pBdr>
                <w:top w:val="nil"/>
                <w:left w:val="nil"/>
                <w:bottom w:val="nil"/>
                <w:right w:val="nil"/>
                <w:between w:val="nil"/>
              </w:pBdr>
              <w:spacing w:line="240" w:lineRule="auto"/>
              <w:rPr>
                <w:b/>
                <w:color w:val="000000"/>
              </w:rPr>
            </w:pPr>
            <w:r>
              <w:rPr>
                <w:b/>
                <w:color w:val="000000"/>
              </w:rPr>
              <w:t>5.</w:t>
            </w:r>
            <w:r>
              <w:rPr>
                <w:b/>
                <w:color w:val="000000"/>
              </w:rPr>
              <w:tab/>
              <w:t>CHARGES</w:t>
            </w:r>
          </w:p>
        </w:tc>
      </w:tr>
      <w:tr w:rsidR="00ED5CAB">
        <w:tc>
          <w:tcPr>
            <w:tcW w:w="10030" w:type="dxa"/>
          </w:tcPr>
          <w:p w:rsidR="00ED5CAB" w:rsidRDefault="00A62F19">
            <w:pPr>
              <w:pBdr>
                <w:top w:val="nil"/>
                <w:left w:val="nil"/>
                <w:bottom w:val="nil"/>
                <w:right w:val="nil"/>
                <w:between w:val="nil"/>
              </w:pBdr>
              <w:spacing w:line="240" w:lineRule="auto"/>
              <w:rPr>
                <w:color w:val="000000"/>
              </w:rPr>
            </w:pPr>
            <w:r>
              <w:rPr>
                <w:b/>
                <w:color w:val="000000"/>
              </w:rPr>
              <w:t>(5.1) Charges</w:t>
            </w:r>
            <w:r>
              <w:rPr>
                <w:color w:val="000000"/>
              </w:rPr>
              <w:t>:</w:t>
            </w:r>
          </w:p>
          <w:p w:rsidR="00ED5CAB" w:rsidRDefault="00A62F19">
            <w:pPr>
              <w:pBdr>
                <w:top w:val="nil"/>
                <w:left w:val="nil"/>
                <w:bottom w:val="nil"/>
                <w:right w:val="nil"/>
                <w:between w:val="nil"/>
              </w:pBdr>
              <w:spacing w:line="240" w:lineRule="auto"/>
              <w:rPr>
                <w:b/>
                <w:color w:val="000000"/>
              </w:rPr>
            </w:pPr>
            <w:r w:rsidRPr="00992334">
              <w:rPr>
                <w:b/>
                <w:color w:val="000000"/>
                <w:highlight w:val="yellow"/>
              </w:rPr>
              <w:t>[Guidance Note: Set out details of Charges, which should be consistent with the Framework Prices set out in Schedule 4 of the Framework Agreement.]</w:t>
            </w:r>
          </w:p>
        </w:tc>
      </w:tr>
      <w:tr w:rsidR="00ED5CAB">
        <w:tc>
          <w:tcPr>
            <w:tcW w:w="10030" w:type="dxa"/>
          </w:tcPr>
          <w:p w:rsidR="00ED5CAB" w:rsidRDefault="00A62F19">
            <w:pPr>
              <w:pBdr>
                <w:top w:val="nil"/>
                <w:left w:val="nil"/>
                <w:bottom w:val="nil"/>
                <w:right w:val="nil"/>
                <w:between w:val="nil"/>
              </w:pBdr>
              <w:spacing w:line="240" w:lineRule="auto"/>
              <w:rPr>
                <w:color w:val="000000"/>
              </w:rPr>
            </w:pPr>
            <w:r>
              <w:rPr>
                <w:b/>
                <w:color w:val="000000"/>
              </w:rPr>
              <w:t>(5.2)</w:t>
            </w:r>
            <w:r>
              <w:rPr>
                <w:color w:val="000000"/>
              </w:rPr>
              <w:t xml:space="preserve"> </w:t>
            </w:r>
            <w:r>
              <w:rPr>
                <w:b/>
                <w:color w:val="000000"/>
              </w:rPr>
              <w:t>Invoicing of Charges:</w:t>
            </w:r>
          </w:p>
          <w:p w:rsidR="00ED5CAB" w:rsidRDefault="00A62F19">
            <w:pPr>
              <w:pBdr>
                <w:top w:val="nil"/>
                <w:left w:val="nil"/>
                <w:bottom w:val="nil"/>
                <w:right w:val="nil"/>
                <w:between w:val="nil"/>
              </w:pBdr>
              <w:spacing w:line="240" w:lineRule="auto"/>
              <w:rPr>
                <w:color w:val="000000"/>
              </w:rPr>
            </w:pPr>
            <w:r w:rsidRPr="00992334">
              <w:rPr>
                <w:b/>
                <w:color w:val="000000"/>
                <w:highlight w:val="yellow"/>
              </w:rPr>
              <w:t xml:space="preserve">[Guidance Note: Set out frequency of invoicing, and any requirements regarding the content of invoices. Where Customer wishes Charges to be invoiced under Customer Contract, please specify that this is the case.]  </w:t>
            </w:r>
          </w:p>
        </w:tc>
      </w:tr>
      <w:tr w:rsidR="00ED5CAB">
        <w:tc>
          <w:tcPr>
            <w:tcW w:w="10030" w:type="dxa"/>
          </w:tcPr>
          <w:p w:rsidR="00ED5CAB" w:rsidRDefault="00A62F19">
            <w:pPr>
              <w:pBdr>
                <w:top w:val="nil"/>
                <w:left w:val="nil"/>
                <w:bottom w:val="nil"/>
                <w:right w:val="nil"/>
                <w:between w:val="nil"/>
              </w:pBdr>
              <w:spacing w:line="240" w:lineRule="auto"/>
              <w:rPr>
                <w:b/>
                <w:color w:val="000000"/>
              </w:rPr>
            </w:pPr>
            <w:r>
              <w:rPr>
                <w:b/>
                <w:color w:val="000000"/>
              </w:rPr>
              <w:t>(5.3) Payment of Invoices:</w:t>
            </w:r>
          </w:p>
          <w:p w:rsidR="00ED5CAB" w:rsidRDefault="00A62F19">
            <w:pPr>
              <w:pBdr>
                <w:top w:val="nil"/>
                <w:left w:val="nil"/>
                <w:bottom w:val="nil"/>
                <w:right w:val="nil"/>
                <w:between w:val="nil"/>
              </w:pBdr>
              <w:spacing w:line="240" w:lineRule="auto"/>
              <w:rPr>
                <w:color w:val="000000"/>
              </w:rPr>
            </w:pPr>
            <w:r>
              <w:rPr>
                <w:b/>
                <w:color w:val="000000"/>
                <w:highlight w:val="yellow"/>
              </w:rPr>
              <w:t>[Guidance Note: Insert here the time by which the Customer must pay an invoice (e.g. within x Working Days of receipt of an invoice) and the method (e.g. BACS) or whether the Customer elects to pay the Charges in accordance with the terms of the Customer Contract.]</w:t>
            </w:r>
            <w:r>
              <w:rPr>
                <w:b/>
                <w:color w:val="000000"/>
                <w:highlight w:val="green"/>
              </w:rPr>
              <w:t xml:space="preserve">  </w:t>
            </w:r>
          </w:p>
        </w:tc>
      </w:tr>
    </w:tbl>
    <w:p w:rsidR="00ED5CAB" w:rsidRDefault="00ED5CAB"/>
    <w:tbl>
      <w:tblPr>
        <w:tblStyle w:val="a8"/>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D9D9D9"/>
          </w:tcPr>
          <w:p w:rsidR="00ED5CAB" w:rsidRDefault="00A62F19">
            <w:pPr>
              <w:pBdr>
                <w:top w:val="nil"/>
                <w:left w:val="nil"/>
                <w:bottom w:val="nil"/>
                <w:right w:val="nil"/>
                <w:between w:val="nil"/>
              </w:pBdr>
              <w:spacing w:line="240" w:lineRule="auto"/>
              <w:rPr>
                <w:color w:val="000000"/>
              </w:rPr>
            </w:pPr>
            <w:r>
              <w:rPr>
                <w:b/>
                <w:color w:val="000000"/>
              </w:rPr>
              <w:lastRenderedPageBreak/>
              <w:t xml:space="preserve">6. </w:t>
            </w:r>
            <w:r>
              <w:rPr>
                <w:b/>
                <w:color w:val="000000"/>
              </w:rPr>
              <w:tab/>
              <w:t>OTHER DETAILS</w:t>
            </w:r>
            <w:r>
              <w:rPr>
                <w:b/>
                <w:color w:val="000000"/>
              </w:rPr>
              <w:tab/>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(6.1)</w:t>
            </w:r>
            <w:r>
              <w:rPr>
                <w:b/>
                <w:color w:val="000000"/>
              </w:rPr>
              <w:tab/>
              <w:t>Equipment</w:t>
            </w:r>
          </w:p>
          <w:p w:rsidR="00ED5CAB" w:rsidRDefault="00A62F19">
            <w:pPr>
              <w:pBdr>
                <w:top w:val="nil"/>
                <w:left w:val="nil"/>
                <w:bottom w:val="nil"/>
                <w:right w:val="nil"/>
                <w:between w:val="nil"/>
              </w:pBdr>
              <w:spacing w:line="240" w:lineRule="auto"/>
              <w:rPr>
                <w:i/>
                <w:color w:val="000000"/>
              </w:rPr>
            </w:pPr>
            <w:r>
              <w:rPr>
                <w:i/>
                <w:highlight w:val="yellow"/>
              </w:rPr>
              <w:t>[</w:t>
            </w:r>
            <w:r>
              <w:rPr>
                <w:b/>
                <w:i/>
                <w:highlight w:val="yellow"/>
              </w:rPr>
              <w:t>Guidance Note: Detail any equipment that is to be installed at the Premises by the Supplier.]</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(6.2)</w:t>
            </w:r>
            <w:r>
              <w:rPr>
                <w:b/>
                <w:color w:val="000000"/>
              </w:rPr>
              <w:tab/>
              <w:t>Ownership of Equipment</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r>
              <w:rPr>
                <w:i/>
                <w:highlight w:val="yellow"/>
              </w:rPr>
              <w:t>.]</w:t>
            </w:r>
          </w:p>
        </w:tc>
      </w:tr>
      <w:tr w:rsidR="00ED5CAB">
        <w:tc>
          <w:tcPr>
            <w:tcW w:w="10030" w:type="dxa"/>
          </w:tcPr>
          <w:p w:rsidR="00ED5CAB" w:rsidRDefault="00A62F19">
            <w:pPr>
              <w:pBdr>
                <w:top w:val="nil"/>
                <w:left w:val="nil"/>
                <w:bottom w:val="nil"/>
                <w:right w:val="nil"/>
                <w:between w:val="nil"/>
              </w:pBdr>
              <w:spacing w:before="120" w:after="120" w:line="240" w:lineRule="auto"/>
              <w:ind w:left="720" w:hanging="720"/>
              <w:rPr>
                <w:b/>
                <w:color w:val="000000"/>
              </w:rPr>
            </w:pPr>
            <w:r>
              <w:rPr>
                <w:b/>
                <w:color w:val="000000"/>
              </w:rPr>
              <w:t>(6.3)</w:t>
            </w:r>
            <w:r>
              <w:rPr>
                <w:b/>
                <w:color w:val="000000"/>
              </w:rPr>
              <w:tab/>
              <w:t>Key Personnel of the Supplier to be involved in the provision of the Ancillary Services</w:t>
            </w:r>
          </w:p>
          <w:p w:rsidR="00ED5CAB" w:rsidRDefault="00A62F19">
            <w:pPr>
              <w:pBdr>
                <w:top w:val="nil"/>
                <w:left w:val="nil"/>
                <w:bottom w:val="nil"/>
                <w:right w:val="nil"/>
                <w:between w:val="nil"/>
              </w:pBdr>
              <w:spacing w:line="240" w:lineRule="auto"/>
              <w:rPr>
                <w:color w:val="000000"/>
              </w:rPr>
            </w:pPr>
            <w:r>
              <w:rPr>
                <w:color w:val="000000"/>
              </w:rPr>
              <w:t>[ </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Key Personnel</w:t>
            </w:r>
            <w:r w:rsidR="00992334">
              <w:rPr>
                <w:rFonts w:ascii="Times New Roman" w:eastAsia="Times New Roman" w:hAnsi="Times New Roman" w:cs="Times New Roman"/>
                <w:b/>
                <w:color w:val="000000"/>
              </w:rPr>
              <w:t xml:space="preserve"> </w:t>
            </w:r>
            <w:r w:rsidRPr="00992334">
              <w:rPr>
                <w:b/>
                <w:color w:val="000000"/>
              </w:rPr>
              <w:t>]</w:t>
            </w:r>
            <w:r w:rsidR="00992334">
              <w:rPr>
                <w:b/>
                <w:color w:val="000000"/>
              </w:rPr>
              <w:t xml:space="preserve">  </w:t>
            </w:r>
            <w:r w:rsidRPr="00992334">
              <w:rPr>
                <w:b/>
                <w:color w:val="000000"/>
              </w:rPr>
              <w:t>/Set out in Schedule  </w:t>
            </w:r>
            <w:r w:rsidR="00992334">
              <w:rPr>
                <w:rFonts w:ascii="Noto Sans Symbols" w:eastAsia="Noto Sans Symbols" w:hAnsi="Noto Sans Symbols" w:cs="Noto Sans Symbols"/>
                <w:b/>
                <w:color w:val="000000"/>
              </w:rPr>
              <w:t>◆</w:t>
            </w:r>
            <w:r w:rsidR="00992334">
              <w:rPr>
                <w:rFonts w:ascii="Times New Roman" w:eastAsia="Times New Roman" w:hAnsi="Times New Roman" w:cs="Times New Roman"/>
                <w:b/>
                <w:color w:val="000000"/>
              </w:rPr>
              <w:t> </w:t>
            </w:r>
            <w:r>
              <w:rPr>
                <w:color w:val="000000"/>
              </w:rPr>
              <w:t>   ]</w:t>
            </w:r>
          </w:p>
          <w:p w:rsidR="00ED5CAB" w:rsidRDefault="00A62F19">
            <w:pPr>
              <w:pBdr>
                <w:top w:val="nil"/>
                <w:left w:val="nil"/>
                <w:bottom w:val="nil"/>
                <w:right w:val="nil"/>
                <w:between w:val="nil"/>
              </w:pBdr>
              <w:spacing w:before="120" w:after="120" w:line="240" w:lineRule="auto"/>
              <w:ind w:left="720" w:hanging="720"/>
              <w:rPr>
                <w:b/>
                <w:color w:val="000000"/>
                <w:highlight w:val="yellow"/>
              </w:rPr>
            </w:pPr>
            <w:r>
              <w:rPr>
                <w:i/>
                <w:color w:val="000000"/>
                <w:highlight w:val="yellow"/>
              </w:rPr>
              <w:t>[</w:t>
            </w:r>
            <w:r>
              <w:rPr>
                <w:b/>
                <w:i/>
                <w:color w:val="000000"/>
                <w:highlight w:val="yellow"/>
              </w:rPr>
              <w:t>Guidance Note: Insert details of the Supplier's project or account manager and any other key members of the Supplier's team</w:t>
            </w:r>
            <w:r>
              <w:rPr>
                <w:i/>
                <w:color w:val="000000"/>
                <w:highlight w:val="yellow"/>
              </w:rPr>
              <w:t>.]</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(6.4)</w:t>
            </w:r>
            <w:r>
              <w:rPr>
                <w:b/>
                <w:color w:val="000000"/>
              </w:rPr>
              <w:tab/>
              <w:t>Sub-Contractors to be involved in the provision of the Ancillary Services</w:t>
            </w:r>
          </w:p>
          <w:p w:rsidR="00ED5CAB" w:rsidRDefault="00A62F19">
            <w:pPr>
              <w:pBdr>
                <w:top w:val="nil"/>
                <w:left w:val="nil"/>
                <w:bottom w:val="nil"/>
                <w:right w:val="nil"/>
                <w:between w:val="nil"/>
              </w:pBdr>
              <w:spacing w:line="240" w:lineRule="auto"/>
              <w:rPr>
                <w:i/>
                <w:color w:val="000000"/>
                <w:highlight w:val="green"/>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sidRPr="00992334">
              <w:rPr>
                <w:b/>
                <w:color w:val="000000"/>
              </w:rPr>
              <w:t> Insert</w:t>
            </w:r>
            <w:r w:rsidR="00992334">
              <w:rPr>
                <w:b/>
                <w:color w:val="000000"/>
              </w:rPr>
              <w:t xml:space="preserve"> Sub-Contractors  </w:t>
            </w:r>
            <w:r>
              <w:rPr>
                <w:b/>
                <w:color w:val="000000"/>
              </w:rPr>
              <w:t>]</w:t>
            </w:r>
            <w:r>
              <w:rPr>
                <w:color w:val="000000"/>
              </w:rPr>
              <w:t xml:space="preserve"> </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Insert details of any Sub-Contractors being used by the Supplier.</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 xml:space="preserve">(6.5) </w:t>
            </w:r>
            <w:r>
              <w:rPr>
                <w:b/>
                <w:color w:val="000000"/>
              </w:rPr>
              <w:tab/>
              <w:t>Staff Vetting Procedures</w:t>
            </w:r>
          </w:p>
          <w:p w:rsidR="00ED5CAB" w:rsidRDefault="00A62F19">
            <w:pPr>
              <w:pBdr>
                <w:top w:val="nil"/>
                <w:left w:val="nil"/>
                <w:bottom w:val="nil"/>
                <w:right w:val="nil"/>
                <w:between w:val="nil"/>
              </w:pBdr>
              <w:spacing w:line="240" w:lineRule="auto"/>
              <w:rPr>
                <w:b/>
                <w:color w:val="000000"/>
              </w:rPr>
            </w:pPr>
            <w:r>
              <w:rPr>
                <w:b/>
                <w:color w:val="000000"/>
              </w:rPr>
              <w:t>Staff Vetting Clearance Level:</w:t>
            </w:r>
          </w:p>
          <w:p w:rsidR="00ED5CAB" w:rsidRDefault="00A62F19">
            <w:pPr>
              <w:pBdr>
                <w:top w:val="nil"/>
                <w:left w:val="nil"/>
                <w:bottom w:val="nil"/>
                <w:right w:val="nil"/>
                <w:between w:val="nil"/>
              </w:pBdr>
              <w:spacing w:line="240" w:lineRule="auto"/>
              <w:rPr>
                <w:i/>
                <w:color w:val="000000"/>
                <w:highlight w:val="yellow"/>
              </w:rPr>
            </w:pPr>
            <w:r>
              <w:rPr>
                <w:color w:val="000000"/>
                <w:highlight w:val="yellow"/>
              </w:rPr>
              <w:t>[</w:t>
            </w:r>
            <w:r>
              <w:rPr>
                <w:b/>
                <w:i/>
                <w:color w:val="000000"/>
                <w:highlight w:val="yellow"/>
              </w:rPr>
              <w:t>Guidance Note: Attach any guidance/procedures that will be used to vet the Supplier’s staff.]</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(6.6)</w:t>
            </w:r>
            <w:r>
              <w:rPr>
                <w:b/>
                <w:color w:val="000000"/>
              </w:rPr>
              <w:tab/>
              <w:t>Relevant Convictions</w:t>
            </w:r>
          </w:p>
          <w:p w:rsidR="00ED5CAB" w:rsidRPr="00992334" w:rsidRDefault="00A62F19">
            <w:pPr>
              <w:pBdr>
                <w:top w:val="nil"/>
                <w:left w:val="nil"/>
                <w:bottom w:val="nil"/>
                <w:right w:val="nil"/>
                <w:between w:val="nil"/>
              </w:pBdr>
              <w:spacing w:line="240" w:lineRule="auto"/>
              <w:rPr>
                <w:b/>
                <w:i/>
                <w:color w:val="000000"/>
                <w:highlight w:val="green"/>
              </w:rPr>
            </w:pPr>
            <w:r w:rsidRPr="00992334">
              <w:rPr>
                <w:b/>
                <w:color w:val="000000"/>
              </w:rPr>
              <w:t>[</w:t>
            </w:r>
            <w:r w:rsidRPr="00992334">
              <w:rPr>
                <w:rFonts w:ascii="Noto Sans Symbols" w:eastAsia="Noto Sans Symbols" w:hAnsi="Noto Sans Symbols" w:cs="Noto Sans Symbols"/>
                <w:b/>
                <w:color w:val="000000"/>
              </w:rPr>
              <w:t>◆</w:t>
            </w:r>
            <w:r w:rsidRPr="00992334">
              <w:rPr>
                <w:rFonts w:ascii="Times New Roman" w:eastAsia="Times New Roman" w:hAnsi="Times New Roman" w:cs="Times New Roman"/>
                <w:b/>
                <w:color w:val="000000"/>
              </w:rPr>
              <w:t>       </w:t>
            </w:r>
            <w:r w:rsidRPr="00992334">
              <w:rPr>
                <w:b/>
                <w:color w:val="000000"/>
              </w:rPr>
              <w:t>Insert details of Relevant Convictions</w:t>
            </w:r>
            <w:r w:rsidR="00992334" w:rsidRPr="00992334">
              <w:rPr>
                <w:rFonts w:ascii="Times New Roman" w:eastAsia="Times New Roman" w:hAnsi="Times New Roman" w:cs="Times New Roman"/>
                <w:b/>
                <w:color w:val="000000"/>
              </w:rPr>
              <w:t>   </w:t>
            </w:r>
            <w:r w:rsidRPr="00992334">
              <w:rPr>
                <w:rFonts w:ascii="Times New Roman" w:eastAsia="Times New Roman" w:hAnsi="Times New Roman" w:cs="Times New Roman"/>
                <w:b/>
                <w:color w:val="000000"/>
              </w:rPr>
              <w:t> </w:t>
            </w:r>
            <w:r w:rsidRPr="00992334">
              <w:rPr>
                <w:b/>
                <w:color w:val="000000"/>
              </w:rPr>
              <w:t xml:space="preserve">] </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Consider whether, given where the Ancillary Services are being provided (for example at schools), it may be necessary to bar Supplier’s staff with particular convictions and include above details of such convictions above</w:t>
            </w:r>
            <w:r>
              <w:rPr>
                <w:i/>
                <w:color w:val="000000"/>
                <w:highlight w:val="yellow"/>
              </w:rPr>
              <w:t>.]</w:t>
            </w:r>
          </w:p>
        </w:tc>
      </w:tr>
    </w:tbl>
    <w:p w:rsidR="00ED5CAB" w:rsidRDefault="00ED5CAB"/>
    <w:tbl>
      <w:tblPr>
        <w:tblStyle w:val="a9"/>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7. LIABILITY AND INSURANCE</w:t>
            </w:r>
          </w:p>
        </w:tc>
      </w:tr>
      <w:tr w:rsidR="00ED5CAB">
        <w:tc>
          <w:tcPr>
            <w:tcW w:w="10030" w:type="dxa"/>
          </w:tcPr>
          <w:p w:rsidR="00ED5CAB" w:rsidRDefault="00A62F19">
            <w:pPr>
              <w:pBdr>
                <w:top w:val="nil"/>
                <w:left w:val="nil"/>
                <w:bottom w:val="nil"/>
                <w:right w:val="nil"/>
                <w:between w:val="nil"/>
              </w:pBdr>
              <w:spacing w:line="240" w:lineRule="auto"/>
              <w:rPr>
                <w:b/>
                <w:i/>
                <w:color w:val="000000"/>
                <w:highlight w:val="yellow"/>
              </w:rPr>
            </w:pPr>
            <w:r>
              <w:rPr>
                <w:color w:val="000000"/>
                <w:highlight w:val="yellow"/>
              </w:rPr>
              <w:t>[</w:t>
            </w:r>
            <w:r>
              <w:rPr>
                <w:b/>
                <w:i/>
                <w:color w:val="000000"/>
                <w:highlight w:val="yellow"/>
              </w:rPr>
              <w:t>Guidance Note: Any amendment to liability figures, and/or specific insurance requirements.</w:t>
            </w:r>
            <w:r>
              <w:rPr>
                <w:color w:val="000000"/>
                <w:highlight w:val="yellow"/>
              </w:rPr>
              <w:t>]</w:t>
            </w:r>
          </w:p>
        </w:tc>
      </w:tr>
    </w:tbl>
    <w:p w:rsidR="00ED5CAB" w:rsidRDefault="00ED5CAB"/>
    <w:tbl>
      <w:tblPr>
        <w:tblStyle w:val="aa"/>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8.</w:t>
            </w:r>
            <w:r>
              <w:rPr>
                <w:b/>
                <w:color w:val="000000"/>
              </w:rPr>
              <w:tab/>
              <w:t>COMMERCIALLY SENSITIVE INFORMATION</w:t>
            </w:r>
          </w:p>
        </w:tc>
      </w:tr>
      <w:tr w:rsidR="00ED5CAB">
        <w:tc>
          <w:tcPr>
            <w:tcW w:w="10030" w:type="dxa"/>
          </w:tcPr>
          <w:p w:rsidR="00ED5CAB" w:rsidRDefault="00A62F19">
            <w:pPr>
              <w:pBdr>
                <w:top w:val="nil"/>
                <w:left w:val="nil"/>
                <w:bottom w:val="nil"/>
                <w:right w:val="nil"/>
                <w:between w:val="nil"/>
              </w:pBdr>
              <w:spacing w:before="120" w:after="120" w:line="240" w:lineRule="auto"/>
              <w:rPr>
                <w:color w:val="000000"/>
              </w:rPr>
            </w:pPr>
            <w:r>
              <w:rPr>
                <w:b/>
                <w:color w:val="000000"/>
              </w:rPr>
              <w:t>[ Insert Details of Commercially Sensitive Information]</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lastRenderedPageBreak/>
              <w:t>[</w:t>
            </w:r>
            <w:r>
              <w:rPr>
                <w:b/>
                <w:i/>
                <w:color w:val="000000"/>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r>
              <w:rPr>
                <w:i/>
                <w:color w:val="000000"/>
                <w:highlight w:val="yellow"/>
              </w:rPr>
              <w:t>.]</w:t>
            </w:r>
          </w:p>
        </w:tc>
      </w:tr>
    </w:tbl>
    <w:p w:rsidR="00ED5CAB" w:rsidRDefault="00ED5CAB"/>
    <w:tbl>
      <w:tblPr>
        <w:tblStyle w:val="ab"/>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9. ADDITIONAL AND/OR ALTERNATIVE CLAUSES</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(9.1)</w:t>
            </w:r>
            <w:r>
              <w:rPr>
                <w:b/>
                <w:color w:val="000000"/>
              </w:rPr>
              <w:tab/>
              <w:t xml:space="preserve">Supplemental requirements in addition to the </w:t>
            </w:r>
            <w:r w:rsidR="00FC4A3A">
              <w:rPr>
                <w:b/>
                <w:color w:val="000000"/>
              </w:rPr>
              <w:t>C</w:t>
            </w:r>
            <w:r w:rsidR="0065222B">
              <w:rPr>
                <w:b/>
                <w:color w:val="000000"/>
              </w:rPr>
              <w:t xml:space="preserve">all Off </w:t>
            </w:r>
            <w:r w:rsidR="00FC4A3A">
              <w:rPr>
                <w:b/>
                <w:color w:val="000000"/>
              </w:rPr>
              <w:t>terms</w:t>
            </w:r>
          </w:p>
          <w:p w:rsidR="00ED5CAB" w:rsidRPr="00992334" w:rsidRDefault="00A62F19">
            <w:pPr>
              <w:pBdr>
                <w:top w:val="nil"/>
                <w:left w:val="nil"/>
                <w:bottom w:val="nil"/>
                <w:right w:val="nil"/>
                <w:between w:val="nil"/>
              </w:pBdr>
              <w:spacing w:line="240" w:lineRule="auto"/>
              <w:rPr>
                <w:b/>
                <w:color w:val="000000"/>
              </w:rPr>
            </w:pPr>
            <w:r w:rsidRPr="00992334">
              <w:rPr>
                <w:b/>
                <w:color w:val="000000"/>
              </w:rPr>
              <w:t>[</w:t>
            </w:r>
            <w:r w:rsidR="00992334" w:rsidRPr="00992334">
              <w:rPr>
                <w:b/>
                <w:color w:val="000000"/>
              </w:rPr>
              <w:t>Insert details here</w:t>
            </w:r>
            <w:r w:rsidRPr="00992334">
              <w:rPr>
                <w:b/>
                <w:color w:val="000000"/>
              </w:rPr>
              <w:t>]</w:t>
            </w:r>
          </w:p>
          <w:p w:rsidR="00ED5CAB" w:rsidRDefault="00A62F19">
            <w:pPr>
              <w:pBdr>
                <w:top w:val="nil"/>
                <w:left w:val="nil"/>
                <w:bottom w:val="nil"/>
                <w:right w:val="nil"/>
                <w:between w:val="nil"/>
              </w:pBdr>
              <w:spacing w:line="240" w:lineRule="auto"/>
              <w:rPr>
                <w:b/>
                <w:color w:val="000000"/>
              </w:rPr>
            </w:pPr>
            <w:r>
              <w:rPr>
                <w:b/>
                <w:color w:val="000000"/>
              </w:rPr>
              <w:t>(9.2)</w:t>
            </w:r>
            <w:r>
              <w:rPr>
                <w:b/>
                <w:color w:val="000000"/>
              </w:rPr>
              <w:tab/>
              <w:t xml:space="preserve">Variations to the </w:t>
            </w:r>
            <w:r w:rsidR="00FC4A3A">
              <w:rPr>
                <w:b/>
                <w:color w:val="000000"/>
              </w:rPr>
              <w:t>C</w:t>
            </w:r>
            <w:r w:rsidR="0065222B">
              <w:rPr>
                <w:b/>
                <w:color w:val="000000"/>
              </w:rPr>
              <w:t xml:space="preserve">all Off </w:t>
            </w:r>
            <w:r w:rsidR="00FC4A3A">
              <w:rPr>
                <w:b/>
                <w:color w:val="000000"/>
              </w:rPr>
              <w:t>terms</w:t>
            </w:r>
          </w:p>
          <w:p w:rsidR="005C0540" w:rsidRDefault="005C0540">
            <w:pPr>
              <w:pBdr>
                <w:top w:val="nil"/>
                <w:left w:val="nil"/>
                <w:bottom w:val="nil"/>
                <w:right w:val="nil"/>
                <w:between w:val="nil"/>
              </w:pBdr>
              <w:spacing w:line="240" w:lineRule="auto"/>
              <w:rPr>
                <w:b/>
                <w:color w:val="000000"/>
              </w:rPr>
            </w:pPr>
            <w:r w:rsidRPr="00992334">
              <w:rPr>
                <w:b/>
                <w:color w:val="000000"/>
              </w:rPr>
              <w:t>[Insert details here]</w:t>
            </w:r>
          </w:p>
          <w:p w:rsidR="00ED5CAB" w:rsidRDefault="00A62F19">
            <w:pPr>
              <w:pBdr>
                <w:top w:val="nil"/>
                <w:left w:val="nil"/>
                <w:bottom w:val="nil"/>
                <w:right w:val="nil"/>
                <w:between w:val="nil"/>
              </w:pBdr>
              <w:spacing w:line="240" w:lineRule="auto"/>
              <w:rPr>
                <w:b/>
                <w:color w:val="000000"/>
              </w:rPr>
            </w:pPr>
            <w:r>
              <w:rPr>
                <w:b/>
                <w:color w:val="000000"/>
              </w:rPr>
              <w:t>(9.3)</w:t>
            </w:r>
            <w:r>
              <w:rPr>
                <w:color w:val="000000"/>
              </w:rPr>
              <w:t xml:space="preserve">  </w:t>
            </w:r>
            <w:r>
              <w:rPr>
                <w:b/>
                <w:color w:val="000000"/>
              </w:rPr>
              <w:t>Such appropriate Alternative Clauses as are set out at Schedule 4</w:t>
            </w:r>
          </w:p>
          <w:p w:rsidR="00ED5CAB" w:rsidRPr="00992334" w:rsidRDefault="00A62F19">
            <w:pPr>
              <w:pBdr>
                <w:top w:val="nil"/>
                <w:left w:val="nil"/>
                <w:bottom w:val="nil"/>
                <w:right w:val="nil"/>
                <w:between w:val="nil"/>
              </w:pBdr>
              <w:spacing w:line="240" w:lineRule="auto"/>
              <w:rPr>
                <w:b/>
                <w:color w:val="000000"/>
              </w:rPr>
            </w:pPr>
            <w:r w:rsidRPr="00992334">
              <w:rPr>
                <w:b/>
                <w:color w:val="000000"/>
              </w:rPr>
              <w:t>[</w:t>
            </w:r>
            <w:r w:rsidR="00992334" w:rsidRPr="00992334">
              <w:rPr>
                <w:b/>
                <w:color w:val="000000"/>
              </w:rPr>
              <w:t>Insert details here</w:t>
            </w:r>
            <w:r w:rsidRPr="00992334">
              <w:rPr>
                <w:b/>
                <w:color w:val="000000"/>
              </w:rPr>
              <w:t>]</w:t>
            </w:r>
          </w:p>
          <w:p w:rsidR="00ED5CAB" w:rsidRDefault="00FC4A3A">
            <w:pPr>
              <w:pBdr>
                <w:top w:val="nil"/>
                <w:left w:val="nil"/>
                <w:bottom w:val="nil"/>
                <w:right w:val="nil"/>
                <w:between w:val="nil"/>
              </w:pBdr>
              <w:spacing w:line="240" w:lineRule="auto"/>
              <w:rPr>
                <w:i/>
                <w:color w:val="000000"/>
                <w:highlight w:val="yellow"/>
              </w:rPr>
            </w:pPr>
            <w:r w:rsidRPr="00F145CC">
              <w:rPr>
                <w:b/>
                <w:i/>
                <w:color w:val="000000"/>
                <w:highlight w:val="yellow"/>
              </w:rPr>
              <w:t>[</w:t>
            </w:r>
            <w:r>
              <w:rPr>
                <w:b/>
                <w:i/>
                <w:color w:val="000000"/>
                <w:highlight w:val="yellow"/>
              </w:rPr>
              <w:t xml:space="preserve">Guidance Note: Any variations to </w:t>
            </w:r>
            <w:r w:rsidRPr="00F145CC">
              <w:rPr>
                <w:b/>
                <w:i/>
                <w:color w:val="000000"/>
                <w:highlight w:val="yellow"/>
              </w:rPr>
              <w:t xml:space="preserve">the Customer Contract terms should </w:t>
            </w:r>
            <w:r>
              <w:rPr>
                <w:b/>
                <w:i/>
                <w:color w:val="000000"/>
                <w:highlight w:val="yellow"/>
              </w:rPr>
              <w:t>be included, provided that they are in are in accordance with the Ordering Procedure.]</w:t>
            </w:r>
          </w:p>
        </w:tc>
      </w:tr>
    </w:tbl>
    <w:p w:rsidR="00FC4A3A" w:rsidRDefault="00FC4A3A">
      <w:pPr>
        <w:pBdr>
          <w:top w:val="nil"/>
          <w:left w:val="nil"/>
          <w:bottom w:val="nil"/>
          <w:right w:val="nil"/>
          <w:between w:val="nil"/>
        </w:pBdr>
        <w:spacing w:line="240" w:lineRule="auto"/>
        <w:rPr>
          <w:b/>
          <w:color w:val="000000"/>
        </w:rPr>
      </w:pPr>
    </w:p>
    <w:p w:rsidR="00ED5CAB" w:rsidRDefault="00A62F19">
      <w:pPr>
        <w:pBdr>
          <w:top w:val="nil"/>
          <w:left w:val="nil"/>
          <w:bottom w:val="nil"/>
          <w:right w:val="nil"/>
          <w:between w:val="nil"/>
        </w:pBdr>
        <w:spacing w:line="240" w:lineRule="auto"/>
        <w:rPr>
          <w:color w:val="000000"/>
        </w:rPr>
      </w:pPr>
      <w:r>
        <w:rPr>
          <w:b/>
          <w:color w:val="000000"/>
        </w:rPr>
        <w:t xml:space="preserve">BY SIGNING AND RETURNING THIS ORDER FORM THE SUPPLIER AGREES </w:t>
      </w:r>
      <w:r>
        <w:rPr>
          <w:color w:val="000000"/>
        </w:rPr>
        <w:t>to enter a legally binding</w:t>
      </w:r>
      <w:r w:rsidR="00611F4D">
        <w:rPr>
          <w:color w:val="000000"/>
        </w:rPr>
        <w:t xml:space="preserve"> contract </w:t>
      </w:r>
      <w:r>
        <w:rPr>
          <w:color w:val="000000"/>
        </w:rPr>
        <w:t xml:space="preserve">with the Customer to provide the Ancillary Services. This Contract will be effective once the Customer acknowledges receipt of this Order Form signed by the Supplier. </w:t>
      </w:r>
    </w:p>
    <w:p w:rsidR="00ED5CAB" w:rsidRDefault="00611F4D">
      <w:pPr>
        <w:pBdr>
          <w:top w:val="nil"/>
          <w:left w:val="nil"/>
          <w:bottom w:val="nil"/>
          <w:right w:val="nil"/>
          <w:between w:val="nil"/>
        </w:pBdr>
        <w:spacing w:line="240" w:lineRule="auto"/>
        <w:rPr>
          <w:color w:val="000000"/>
        </w:rPr>
      </w:pPr>
      <w:r>
        <w:rPr>
          <w:color w:val="000000"/>
        </w:rPr>
        <w:t xml:space="preserve">The Parties hereby acknowledge </w:t>
      </w:r>
      <w:r w:rsidRPr="00611F4D">
        <w:rPr>
          <w:color w:val="000000"/>
        </w:rPr>
        <w:t xml:space="preserve">that they have read and agree with the Terms of this Customer Contract (as amended by this Order Form) </w:t>
      </w:r>
      <w:r w:rsidR="00A62F19">
        <w:rPr>
          <w:color w:val="000000"/>
        </w:rPr>
        <w:t>and by signing below agree to be bound by the terms of this Contract.</w:t>
      </w:r>
    </w:p>
    <w:p w:rsidR="00ED5CAB" w:rsidRDefault="00A62F19">
      <w:pPr>
        <w:keepNext/>
        <w:pBdr>
          <w:top w:val="nil"/>
          <w:left w:val="nil"/>
          <w:bottom w:val="nil"/>
          <w:right w:val="nil"/>
          <w:between w:val="nil"/>
        </w:pBdr>
        <w:spacing w:line="240" w:lineRule="auto"/>
        <w:rPr>
          <w:b/>
          <w:color w:val="000000"/>
        </w:rPr>
      </w:pPr>
      <w:r>
        <w:rPr>
          <w:b/>
          <w:color w:val="000000"/>
        </w:rPr>
        <w:t>By and duly authorised on behalf of the Supplier:</w:t>
      </w:r>
    </w:p>
    <w:tbl>
      <w:tblPr>
        <w:tblStyle w:val="ac"/>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7"/>
        <w:gridCol w:w="4502"/>
      </w:tblGrid>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Date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bl>
    <w:p w:rsidR="00ED5CAB" w:rsidRDefault="00A62F19">
      <w:pPr>
        <w:pBdr>
          <w:top w:val="nil"/>
          <w:left w:val="nil"/>
          <w:bottom w:val="nil"/>
          <w:right w:val="nil"/>
          <w:between w:val="nil"/>
        </w:pBdr>
        <w:spacing w:line="240" w:lineRule="auto"/>
        <w:rPr>
          <w:color w:val="000000"/>
        </w:rPr>
      </w:pPr>
      <w:r>
        <w:rPr>
          <w:color w:val="000000"/>
        </w:rPr>
        <w:tab/>
      </w:r>
    </w:p>
    <w:p w:rsidR="00ED5CAB" w:rsidRDefault="00A62F19">
      <w:pPr>
        <w:pBdr>
          <w:top w:val="nil"/>
          <w:left w:val="nil"/>
          <w:bottom w:val="nil"/>
          <w:right w:val="nil"/>
          <w:between w:val="nil"/>
        </w:pBdr>
        <w:spacing w:line="240" w:lineRule="auto"/>
        <w:rPr>
          <w:b/>
          <w:color w:val="000000"/>
        </w:rPr>
      </w:pPr>
      <w:r>
        <w:rPr>
          <w:b/>
          <w:color w:val="000000"/>
        </w:rPr>
        <w:t>By and duly authorised on behalf of the Customer:</w:t>
      </w:r>
    </w:p>
    <w:tbl>
      <w:tblPr>
        <w:tblStyle w:val="ad"/>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7"/>
        <w:gridCol w:w="4502"/>
      </w:tblGrid>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Date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bl>
    <w:p w:rsidR="00ED5CAB" w:rsidRDefault="00ED5CAB">
      <w:pPr>
        <w:pBdr>
          <w:top w:val="nil"/>
          <w:left w:val="nil"/>
          <w:bottom w:val="nil"/>
          <w:right w:val="nil"/>
          <w:between w:val="nil"/>
        </w:pBdr>
        <w:spacing w:line="240" w:lineRule="auto"/>
        <w:rPr>
          <w:b/>
          <w:color w:val="000000"/>
        </w:rPr>
      </w:pPr>
    </w:p>
    <w:p w:rsidR="00ED5CAB" w:rsidRDefault="00A62F19">
      <w:pPr>
        <w:pBdr>
          <w:top w:val="nil"/>
          <w:left w:val="nil"/>
          <w:bottom w:val="nil"/>
          <w:right w:val="nil"/>
          <w:between w:val="nil"/>
        </w:pBdr>
        <w:spacing w:line="240" w:lineRule="auto"/>
        <w:jc w:val="center"/>
        <w:rPr>
          <w:b/>
          <w:color w:val="000000"/>
          <w:sz w:val="24"/>
          <w:szCs w:val="24"/>
        </w:rPr>
      </w:pPr>
      <w:r>
        <w:rPr>
          <w:b/>
          <w:sz w:val="24"/>
          <w:szCs w:val="24"/>
        </w:rPr>
        <w:t>Part 2</w:t>
      </w:r>
      <w:r>
        <w:rPr>
          <w:b/>
          <w:color w:val="000000"/>
          <w:sz w:val="24"/>
          <w:szCs w:val="24"/>
        </w:rPr>
        <w:t xml:space="preserve"> - </w:t>
      </w:r>
      <w:r w:rsidR="0065222B">
        <w:rPr>
          <w:b/>
          <w:color w:val="000000"/>
          <w:sz w:val="24"/>
          <w:szCs w:val="24"/>
        </w:rPr>
        <w:t>Call Off</w:t>
      </w:r>
      <w:r>
        <w:rPr>
          <w:b/>
          <w:color w:val="000000"/>
          <w:sz w:val="24"/>
          <w:szCs w:val="24"/>
        </w:rPr>
        <w:t xml:space="preserve"> Terms</w:t>
      </w:r>
    </w:p>
    <w:p w:rsidR="00ED5CAB" w:rsidRDefault="00A62F19">
      <w:pPr>
        <w:pBdr>
          <w:top w:val="nil"/>
          <w:left w:val="nil"/>
          <w:bottom w:val="nil"/>
          <w:right w:val="nil"/>
          <w:between w:val="nil"/>
        </w:pBdr>
        <w:spacing w:after="0" w:line="240" w:lineRule="auto"/>
        <w:jc w:val="center"/>
        <w:rPr>
          <w:b/>
          <w:color w:val="000000"/>
        </w:rPr>
      </w:pPr>
      <w:r>
        <w:rPr>
          <w:b/>
          <w:color w:val="000000"/>
        </w:rPr>
        <w:t>CONTENTS</w:t>
      </w:r>
    </w:p>
    <w:p w:rsidR="00ED5CAB" w:rsidRDefault="00ED5CAB"/>
    <w:bookmarkStart w:id="0" w:name="gjdgxs" w:colFirst="0" w:colLast="0" w:displacedByCustomXml="next"/>
    <w:bookmarkEnd w:id="0" w:displacedByCustomXml="next"/>
    <w:sdt>
      <w:sdtPr>
        <w:id w:val="-1137408041"/>
        <w:docPartObj>
          <w:docPartGallery w:val="Table of Contents"/>
          <w:docPartUnique/>
        </w:docPartObj>
      </w:sdtPr>
      <w:sdtEndPr/>
      <w:sdtContent>
        <w:p w:rsidR="00ED5CAB" w:rsidRDefault="00A62F19">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r>
            <w:fldChar w:fldCharType="begin"/>
          </w:r>
          <w:r>
            <w:instrText xml:space="preserve"> TOC \h \u \z </w:instrText>
          </w:r>
          <w:r>
            <w:fldChar w:fldCharType="separate"/>
          </w:r>
          <w:hyperlink w:anchor="_1fob9te">
            <w:r>
              <w:rPr>
                <w:smallCaps/>
                <w:color w:val="000000"/>
              </w:rPr>
              <w:t>1</w:t>
            </w:r>
          </w:hyperlink>
          <w:hyperlink w:anchor="_1fob9te">
            <w:r>
              <w:rPr>
                <w:rFonts w:ascii="Calibri" w:eastAsia="Calibri" w:hAnsi="Calibri" w:cs="Calibri"/>
                <w:color w:val="000000"/>
              </w:rPr>
              <w:tab/>
            </w:r>
          </w:hyperlink>
          <w:r>
            <w:fldChar w:fldCharType="begin"/>
          </w:r>
          <w:r>
            <w:instrText xml:space="preserve"> PAGEREF _1fob9te \h </w:instrText>
          </w:r>
          <w:r>
            <w:fldChar w:fldCharType="separate"/>
          </w:r>
          <w:r>
            <w:rPr>
              <w:smallCaps/>
              <w:color w:val="000000"/>
            </w:rPr>
            <w:t>GENERAL PROVISIONS</w:t>
          </w:r>
          <w:r>
            <w:rPr>
              <w:smallCaps/>
              <w:color w:val="000000"/>
            </w:rPr>
            <w:tab/>
            <w:t>9</w:t>
          </w:r>
          <w:r>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et92p0">
            <w:r w:rsidR="00A62F19">
              <w:rPr>
                <w:smallCaps/>
                <w:color w:val="000000"/>
              </w:rPr>
              <w:t>2</w:t>
            </w:r>
          </w:hyperlink>
          <w:hyperlink w:anchor="_2et92p0">
            <w:r w:rsidR="00A62F19">
              <w:rPr>
                <w:rFonts w:ascii="Calibri" w:eastAsia="Calibri" w:hAnsi="Calibri" w:cs="Calibri"/>
                <w:color w:val="000000"/>
              </w:rPr>
              <w:tab/>
            </w:r>
          </w:hyperlink>
          <w:r w:rsidR="00A62F19">
            <w:fldChar w:fldCharType="begin"/>
          </w:r>
          <w:r w:rsidR="00A62F19">
            <w:instrText xml:space="preserve"> PAGEREF _2et92p0 \h </w:instrText>
          </w:r>
          <w:r w:rsidR="00A62F19">
            <w:fldChar w:fldCharType="separate"/>
          </w:r>
          <w:r w:rsidR="00A62F19">
            <w:rPr>
              <w:smallCaps/>
              <w:color w:val="000000"/>
            </w:rPr>
            <w:t>DUE DILIGENCE</w:t>
          </w:r>
          <w:r w:rsidR="00A62F19">
            <w:rPr>
              <w:smallCaps/>
              <w:color w:val="000000"/>
            </w:rPr>
            <w:tab/>
            <w:t>10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tyjcwt">
            <w:r w:rsidR="00A62F19">
              <w:rPr>
                <w:smallCaps/>
                <w:color w:val="000000"/>
              </w:rPr>
              <w:t>3</w:t>
            </w:r>
          </w:hyperlink>
          <w:hyperlink w:anchor="_tyjcwt">
            <w:r w:rsidR="00A62F19">
              <w:rPr>
                <w:rFonts w:ascii="Calibri" w:eastAsia="Calibri" w:hAnsi="Calibri" w:cs="Calibri"/>
                <w:color w:val="000000"/>
              </w:rPr>
              <w:tab/>
            </w:r>
          </w:hyperlink>
          <w:r w:rsidR="00A62F19">
            <w:fldChar w:fldCharType="begin"/>
          </w:r>
          <w:r w:rsidR="00A62F19">
            <w:instrText xml:space="preserve"> PAGEREF _tyjcwt \h </w:instrText>
          </w:r>
          <w:r w:rsidR="00A62F19">
            <w:fldChar w:fldCharType="separate"/>
          </w:r>
          <w:r w:rsidR="00A62F19">
            <w:rPr>
              <w:smallCaps/>
              <w:color w:val="000000"/>
            </w:rPr>
            <w:t>GUARANTEE</w:t>
          </w:r>
          <w:r w:rsidR="00A62F19">
            <w:rPr>
              <w:smallCaps/>
              <w:color w:val="000000"/>
            </w:rPr>
            <w:tab/>
            <w:t>10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dy6vkm">
            <w:r w:rsidR="00A62F19">
              <w:rPr>
                <w:smallCaps/>
                <w:color w:val="000000"/>
              </w:rPr>
              <w:t>4</w:t>
            </w:r>
          </w:hyperlink>
          <w:hyperlink w:anchor="_3dy6vkm">
            <w:r w:rsidR="00A62F19">
              <w:rPr>
                <w:rFonts w:ascii="Calibri" w:eastAsia="Calibri" w:hAnsi="Calibri" w:cs="Calibri"/>
                <w:color w:val="000000"/>
              </w:rPr>
              <w:tab/>
            </w:r>
          </w:hyperlink>
          <w:r w:rsidR="00A62F19">
            <w:fldChar w:fldCharType="begin"/>
          </w:r>
          <w:r w:rsidR="00A62F19">
            <w:instrText xml:space="preserve"> PAGEREF _3dy6vkm \h </w:instrText>
          </w:r>
          <w:r w:rsidR="00A62F19">
            <w:fldChar w:fldCharType="separate"/>
          </w:r>
          <w:r w:rsidR="00A62F19">
            <w:rPr>
              <w:smallCaps/>
              <w:color w:val="000000"/>
            </w:rPr>
            <w:t>CONTRACT PERIOD</w:t>
          </w:r>
          <w:r w:rsidR="00A62F19">
            <w:rPr>
              <w:smallCaps/>
              <w:color w:val="000000"/>
            </w:rPr>
            <w:tab/>
            <w:t>10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d34og8">
            <w:r w:rsidR="00A62F19">
              <w:rPr>
                <w:smallCaps/>
                <w:color w:val="000000"/>
              </w:rPr>
              <w:t>5</w:t>
            </w:r>
          </w:hyperlink>
          <w:hyperlink w:anchor="_4d34og8">
            <w:r w:rsidR="00A62F19">
              <w:rPr>
                <w:rFonts w:ascii="Calibri" w:eastAsia="Calibri" w:hAnsi="Calibri" w:cs="Calibri"/>
                <w:color w:val="000000"/>
              </w:rPr>
              <w:tab/>
            </w:r>
          </w:hyperlink>
          <w:r w:rsidR="00A62F19">
            <w:fldChar w:fldCharType="begin"/>
          </w:r>
          <w:r w:rsidR="00A62F19">
            <w:instrText xml:space="preserve"> PAGEREF _4d34og8 \h </w:instrText>
          </w:r>
          <w:r w:rsidR="00A62F19">
            <w:fldChar w:fldCharType="separate"/>
          </w:r>
          <w:r w:rsidR="00A62F19">
            <w:rPr>
              <w:smallCaps/>
              <w:color w:val="000000"/>
            </w:rPr>
            <w:t>SUPPLY OF ANCILLARY SERVICES</w:t>
          </w:r>
          <w:r w:rsidR="00A62F19">
            <w:rPr>
              <w:smallCaps/>
              <w:color w:val="000000"/>
            </w:rPr>
            <w:tab/>
            <w:t>10</w:t>
          </w:r>
          <w:r w:rsidR="00A62F19">
            <w:fldChar w:fldCharType="end"/>
          </w:r>
        </w:p>
        <w:p w:rsidR="00ED5CAB" w:rsidRPr="00992334" w:rsidRDefault="003228FA">
          <w:pPr>
            <w:pBdr>
              <w:top w:val="nil"/>
              <w:left w:val="nil"/>
              <w:bottom w:val="nil"/>
              <w:right w:val="nil"/>
              <w:between w:val="nil"/>
            </w:pBdr>
            <w:tabs>
              <w:tab w:val="left" w:pos="720"/>
              <w:tab w:val="right" w:pos="9029"/>
            </w:tabs>
            <w:spacing w:after="120" w:line="240" w:lineRule="auto"/>
            <w:ind w:left="720" w:hanging="720"/>
            <w:jc w:val="left"/>
            <w:rPr>
              <w:rFonts w:eastAsia="Calibri"/>
              <w:color w:val="000000"/>
              <w:sz w:val="24"/>
              <w:szCs w:val="24"/>
            </w:rPr>
          </w:pPr>
          <w:hyperlink w:anchor="_1ci93xb">
            <w:r w:rsidR="00A62F19">
              <w:rPr>
                <w:smallCaps/>
                <w:color w:val="000000"/>
              </w:rPr>
              <w:t>6</w:t>
            </w:r>
          </w:hyperlink>
          <w:hyperlink w:anchor="_1ci93xb">
            <w:r w:rsidR="00A62F19">
              <w:rPr>
                <w:rFonts w:ascii="Calibri" w:eastAsia="Calibri" w:hAnsi="Calibri" w:cs="Calibri"/>
                <w:color w:val="000000"/>
              </w:rPr>
              <w:tab/>
            </w:r>
          </w:hyperlink>
          <w:r w:rsidR="00A62F19" w:rsidRPr="00992334">
            <w:rPr>
              <w:sz w:val="24"/>
              <w:szCs w:val="24"/>
            </w:rPr>
            <w:fldChar w:fldCharType="begin"/>
          </w:r>
          <w:r w:rsidR="00A62F19" w:rsidRPr="00992334">
            <w:rPr>
              <w:sz w:val="24"/>
              <w:szCs w:val="24"/>
            </w:rPr>
            <w:instrText xml:space="preserve"> PAGEREF _1ci93xb \h </w:instrText>
          </w:r>
          <w:r w:rsidR="00A62F19" w:rsidRPr="00992334">
            <w:rPr>
              <w:sz w:val="24"/>
              <w:szCs w:val="24"/>
            </w:rPr>
          </w:r>
          <w:r w:rsidR="00A62F19" w:rsidRPr="00992334">
            <w:rPr>
              <w:sz w:val="24"/>
              <w:szCs w:val="24"/>
            </w:rPr>
            <w:fldChar w:fldCharType="separate"/>
          </w:r>
          <w:r w:rsidR="00A62F19" w:rsidRPr="00992334">
            <w:rPr>
              <w:smallCaps/>
              <w:color w:val="000000"/>
              <w:sz w:val="24"/>
              <w:szCs w:val="24"/>
            </w:rPr>
            <w:t>Exit Planning</w:t>
          </w:r>
          <w:r w:rsidR="00A62F19" w:rsidRPr="00992334">
            <w:rPr>
              <w:smallCaps/>
              <w:color w:val="000000"/>
              <w:sz w:val="24"/>
              <w:szCs w:val="24"/>
            </w:rPr>
            <w:tab/>
            <w:t>14</w:t>
          </w:r>
          <w:r w:rsidR="00A62F19" w:rsidRPr="00992334">
            <w:rPr>
              <w:sz w:val="24"/>
              <w:szCs w:val="24"/>
            </w:rPr>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qsh70q">
            <w:r w:rsidR="00A62F19">
              <w:rPr>
                <w:smallCaps/>
                <w:color w:val="000000"/>
              </w:rPr>
              <w:t>7</w:t>
            </w:r>
          </w:hyperlink>
          <w:hyperlink w:anchor="_qsh70q">
            <w:r w:rsidR="00A62F19">
              <w:rPr>
                <w:rFonts w:ascii="Calibri" w:eastAsia="Calibri" w:hAnsi="Calibri" w:cs="Calibri"/>
                <w:color w:val="000000"/>
              </w:rPr>
              <w:tab/>
            </w:r>
          </w:hyperlink>
          <w:r w:rsidR="00A62F19">
            <w:fldChar w:fldCharType="begin"/>
          </w:r>
          <w:r w:rsidR="00A62F19">
            <w:instrText xml:space="preserve"> PAGEREF _qsh70q \h </w:instrText>
          </w:r>
          <w:r w:rsidR="00A62F19">
            <w:fldChar w:fldCharType="separate"/>
          </w:r>
          <w:r w:rsidR="00A62F19">
            <w:rPr>
              <w:smallCaps/>
              <w:color w:val="000000"/>
            </w:rPr>
            <w:t>CONTINUOUS IMPROVEMENT AND BENCHMARKING</w:t>
          </w:r>
          <w:r w:rsidR="00A62F19">
            <w:rPr>
              <w:smallCaps/>
              <w:color w:val="000000"/>
            </w:rPr>
            <w:tab/>
            <w:t>15</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pxezwc">
            <w:r w:rsidR="00A62F19">
              <w:rPr>
                <w:smallCaps/>
                <w:color w:val="000000"/>
              </w:rPr>
              <w:t>8</w:t>
            </w:r>
          </w:hyperlink>
          <w:hyperlink w:anchor="_1pxezwc">
            <w:r w:rsidR="00A62F19">
              <w:rPr>
                <w:rFonts w:ascii="Calibri" w:eastAsia="Calibri" w:hAnsi="Calibri" w:cs="Calibri"/>
                <w:color w:val="000000"/>
              </w:rPr>
              <w:tab/>
            </w:r>
          </w:hyperlink>
          <w:r w:rsidR="00A62F19">
            <w:fldChar w:fldCharType="begin"/>
          </w:r>
          <w:r w:rsidR="00A62F19">
            <w:instrText xml:space="preserve"> PAGEREF _1pxezwc \h </w:instrText>
          </w:r>
          <w:r w:rsidR="00A62F19">
            <w:fldChar w:fldCharType="separate"/>
          </w:r>
          <w:r w:rsidR="00A62F19">
            <w:rPr>
              <w:smallCaps/>
              <w:color w:val="000000"/>
            </w:rPr>
            <w:t>DISRUPTION</w:t>
          </w:r>
          <w:r w:rsidR="00A62F19">
            <w:rPr>
              <w:smallCaps/>
              <w:color w:val="000000"/>
            </w:rPr>
            <w:tab/>
            <w:t>15</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p2csry">
            <w:r w:rsidR="00A62F19">
              <w:rPr>
                <w:smallCaps/>
                <w:color w:val="000000"/>
              </w:rPr>
              <w:t>9</w:t>
            </w:r>
          </w:hyperlink>
          <w:hyperlink w:anchor="_2p2csry">
            <w:r w:rsidR="00A62F19">
              <w:rPr>
                <w:rFonts w:ascii="Calibri" w:eastAsia="Calibri" w:hAnsi="Calibri" w:cs="Calibri"/>
                <w:color w:val="000000"/>
              </w:rPr>
              <w:tab/>
            </w:r>
          </w:hyperlink>
          <w:r w:rsidR="00A62F19">
            <w:fldChar w:fldCharType="begin"/>
          </w:r>
          <w:r w:rsidR="00A62F19">
            <w:instrText xml:space="preserve"> PAGEREF _2p2csry \h </w:instrText>
          </w:r>
          <w:r w:rsidR="00A62F19">
            <w:fldChar w:fldCharType="separate"/>
          </w:r>
          <w:r w:rsidR="00A62F19">
            <w:rPr>
              <w:smallCaps/>
              <w:color w:val="000000"/>
            </w:rPr>
            <w:t>CUSTOMER REMEDIES FOR INADEQUATE PERFORMANCE OF THE ANCILLARY SERVICES</w:t>
          </w:r>
          <w:r w:rsidR="00A62F19">
            <w:rPr>
              <w:smallCaps/>
              <w:color w:val="000000"/>
            </w:rPr>
            <w:tab/>
            <w:t>15</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3ckvvd">
            <w:r w:rsidR="00A62F19">
              <w:rPr>
                <w:smallCaps/>
                <w:color w:val="000000"/>
              </w:rPr>
              <w:t>10</w:t>
            </w:r>
          </w:hyperlink>
          <w:hyperlink w:anchor="_23ckvvd">
            <w:r w:rsidR="00A62F19">
              <w:rPr>
                <w:rFonts w:ascii="Calibri" w:eastAsia="Calibri" w:hAnsi="Calibri" w:cs="Calibri"/>
                <w:color w:val="000000"/>
              </w:rPr>
              <w:tab/>
            </w:r>
          </w:hyperlink>
          <w:r w:rsidR="00A62F19">
            <w:fldChar w:fldCharType="begin"/>
          </w:r>
          <w:r w:rsidR="00A62F19">
            <w:instrText xml:space="preserve"> PAGEREF _23ckvvd \h </w:instrText>
          </w:r>
          <w:r w:rsidR="00A62F19">
            <w:fldChar w:fldCharType="separate"/>
          </w:r>
          <w:r w:rsidR="00A62F19">
            <w:rPr>
              <w:smallCaps/>
              <w:color w:val="000000"/>
            </w:rPr>
            <w:t>PREMISES</w:t>
          </w:r>
          <w:r w:rsidR="00A62F19">
            <w:rPr>
              <w:smallCaps/>
              <w:color w:val="000000"/>
            </w:rPr>
            <w:tab/>
            <w:t>16</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grqrue">
            <w:r w:rsidR="00A62F19">
              <w:rPr>
                <w:smallCaps/>
                <w:color w:val="000000"/>
              </w:rPr>
              <w:t>11</w:t>
            </w:r>
          </w:hyperlink>
          <w:hyperlink w:anchor="_2grqrue">
            <w:r w:rsidR="00A62F19">
              <w:rPr>
                <w:rFonts w:ascii="Calibri" w:eastAsia="Calibri" w:hAnsi="Calibri" w:cs="Calibri"/>
                <w:color w:val="000000"/>
              </w:rPr>
              <w:tab/>
            </w:r>
          </w:hyperlink>
          <w:r w:rsidR="00A62F19">
            <w:fldChar w:fldCharType="begin"/>
          </w:r>
          <w:r w:rsidR="00A62F19">
            <w:instrText xml:space="preserve"> PAGEREF _2grqrue \h </w:instrText>
          </w:r>
          <w:r w:rsidR="00A62F19">
            <w:fldChar w:fldCharType="separate"/>
          </w:r>
          <w:r w:rsidR="00A62F19">
            <w:rPr>
              <w:smallCaps/>
              <w:color w:val="000000"/>
            </w:rPr>
            <w:t>CUSTOMER PAYMENTS AND PAYMENT TERMS</w:t>
          </w:r>
          <w:r w:rsidR="00A62F19">
            <w:rPr>
              <w:smallCaps/>
              <w:color w:val="000000"/>
            </w:rPr>
            <w:tab/>
            <w:t>17</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7m2jsg">
            <w:r w:rsidR="00A62F19">
              <w:rPr>
                <w:smallCaps/>
                <w:color w:val="000000"/>
              </w:rPr>
              <w:t>12</w:t>
            </w:r>
          </w:hyperlink>
          <w:hyperlink w:anchor="_37m2jsg">
            <w:r w:rsidR="00A62F19">
              <w:rPr>
                <w:rFonts w:ascii="Calibri" w:eastAsia="Calibri" w:hAnsi="Calibri" w:cs="Calibri"/>
                <w:color w:val="000000"/>
              </w:rPr>
              <w:tab/>
            </w:r>
          </w:hyperlink>
          <w:r w:rsidR="00A62F19">
            <w:fldChar w:fldCharType="begin"/>
          </w:r>
          <w:r w:rsidR="00A62F19">
            <w:instrText xml:space="preserve"> PAGEREF _37m2jsg \h </w:instrText>
          </w:r>
          <w:r w:rsidR="00A62F19">
            <w:fldChar w:fldCharType="separate"/>
          </w:r>
          <w:r w:rsidR="00A62F19">
            <w:rPr>
              <w:smallCaps/>
              <w:color w:val="000000"/>
            </w:rPr>
            <w:t>KEY PERSONNEL</w:t>
          </w:r>
          <w:r w:rsidR="00A62F19">
            <w:rPr>
              <w:smallCaps/>
              <w:color w:val="000000"/>
            </w:rPr>
            <w:tab/>
            <w:t>19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6r0co2">
            <w:r w:rsidR="00A62F19">
              <w:rPr>
                <w:smallCaps/>
                <w:color w:val="000000"/>
              </w:rPr>
              <w:t>13</w:t>
            </w:r>
          </w:hyperlink>
          <w:hyperlink w:anchor="_46r0co2">
            <w:r w:rsidR="00A62F19">
              <w:rPr>
                <w:rFonts w:ascii="Calibri" w:eastAsia="Calibri" w:hAnsi="Calibri" w:cs="Calibri"/>
                <w:color w:val="000000"/>
              </w:rPr>
              <w:tab/>
            </w:r>
          </w:hyperlink>
          <w:r w:rsidR="00A62F19">
            <w:fldChar w:fldCharType="begin"/>
          </w:r>
          <w:r w:rsidR="00A62F19">
            <w:instrText xml:space="preserve"> PAGEREF _46r0co2 \h </w:instrText>
          </w:r>
          <w:r w:rsidR="00A62F19">
            <w:fldChar w:fldCharType="separate"/>
          </w:r>
          <w:r w:rsidR="00A62F19">
            <w:rPr>
              <w:smallCaps/>
              <w:color w:val="000000"/>
            </w:rPr>
            <w:t>SUPPLIER'S STAFF</w:t>
          </w:r>
          <w:r w:rsidR="00A62F19">
            <w:rPr>
              <w:smallCaps/>
              <w:color w:val="000000"/>
            </w:rPr>
            <w:tab/>
            <w:t>19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11kx3o">
            <w:r w:rsidR="00A62F19">
              <w:rPr>
                <w:smallCaps/>
                <w:color w:val="000000"/>
              </w:rPr>
              <w:t>14</w:t>
            </w:r>
          </w:hyperlink>
          <w:hyperlink w:anchor="_111kx3o">
            <w:r w:rsidR="00A62F19">
              <w:rPr>
                <w:rFonts w:ascii="Calibri" w:eastAsia="Calibri" w:hAnsi="Calibri" w:cs="Calibri"/>
                <w:color w:val="000000"/>
              </w:rPr>
              <w:tab/>
            </w:r>
          </w:hyperlink>
          <w:r w:rsidR="00A62F19">
            <w:fldChar w:fldCharType="begin"/>
          </w:r>
          <w:r w:rsidR="00A62F19">
            <w:instrText xml:space="preserve"> PAGEREF _111kx3o \h </w:instrText>
          </w:r>
          <w:r w:rsidR="00A62F19">
            <w:fldChar w:fldCharType="separate"/>
          </w:r>
          <w:r w:rsidR="00A62F19">
            <w:rPr>
              <w:smallCaps/>
              <w:color w:val="000000"/>
            </w:rPr>
            <w:t>STAFFING SECURITY</w:t>
          </w:r>
          <w:r w:rsidR="00A62F19">
            <w:rPr>
              <w:smallCaps/>
              <w:color w:val="000000"/>
            </w:rPr>
            <w:tab/>
            <w:t>20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l18frh">
            <w:r w:rsidR="00A62F19">
              <w:rPr>
                <w:smallCaps/>
                <w:color w:val="000000"/>
              </w:rPr>
              <w:t>15</w:t>
            </w:r>
          </w:hyperlink>
          <w:hyperlink w:anchor="_3l18frh">
            <w:r w:rsidR="00A62F19">
              <w:rPr>
                <w:rFonts w:ascii="Calibri" w:eastAsia="Calibri" w:hAnsi="Calibri" w:cs="Calibri"/>
                <w:color w:val="000000"/>
              </w:rPr>
              <w:tab/>
            </w:r>
          </w:hyperlink>
          <w:r w:rsidR="00A62F19">
            <w:fldChar w:fldCharType="begin"/>
          </w:r>
          <w:r w:rsidR="00A62F19">
            <w:instrText xml:space="preserve"> PAGEREF _3l18frh \h </w:instrText>
          </w:r>
          <w:r w:rsidR="00A62F19">
            <w:fldChar w:fldCharType="separate"/>
          </w:r>
          <w:r w:rsidR="00A62F19">
            <w:rPr>
              <w:smallCaps/>
              <w:color w:val="000000"/>
            </w:rPr>
            <w:t>INTELLECTUAL PROPERTY RIGHTS</w:t>
          </w:r>
          <w:r w:rsidR="00A62F19">
            <w:rPr>
              <w:smallCaps/>
              <w:color w:val="000000"/>
            </w:rPr>
            <w:tab/>
            <w:t>20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dlolyb">
            <w:r w:rsidR="00A62F19">
              <w:rPr>
                <w:smallCaps/>
                <w:color w:val="000000"/>
              </w:rPr>
              <w:t>16</w:t>
            </w:r>
          </w:hyperlink>
          <w:hyperlink w:anchor="_2dlolyb">
            <w:r w:rsidR="00A62F19">
              <w:rPr>
                <w:rFonts w:ascii="Calibri" w:eastAsia="Calibri" w:hAnsi="Calibri" w:cs="Calibri"/>
                <w:color w:val="000000"/>
              </w:rPr>
              <w:tab/>
            </w:r>
          </w:hyperlink>
          <w:r w:rsidR="00A62F19">
            <w:fldChar w:fldCharType="begin"/>
          </w:r>
          <w:r w:rsidR="00A62F19">
            <w:instrText xml:space="preserve"> PAGEREF _2dlolyb \h </w:instrText>
          </w:r>
          <w:r w:rsidR="00A62F19">
            <w:fldChar w:fldCharType="separate"/>
          </w:r>
          <w:r w:rsidR="00A62F19">
            <w:rPr>
              <w:smallCaps/>
              <w:color w:val="000000"/>
            </w:rPr>
            <w:t>PROTECTION OF INFORMATION</w:t>
          </w:r>
          <w:r w:rsidR="00A62F19">
            <w:rPr>
              <w:smallCaps/>
              <w:color w:val="000000"/>
            </w:rPr>
            <w:tab/>
            <w:t>21</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vac5uf">
            <w:r w:rsidR="00A62F19">
              <w:rPr>
                <w:smallCaps/>
                <w:color w:val="000000"/>
              </w:rPr>
              <w:t>17</w:t>
            </w:r>
          </w:hyperlink>
          <w:hyperlink w:anchor="_3vac5uf">
            <w:r w:rsidR="00A62F19">
              <w:rPr>
                <w:rFonts w:ascii="Calibri" w:eastAsia="Calibri" w:hAnsi="Calibri" w:cs="Calibri"/>
                <w:color w:val="000000"/>
              </w:rPr>
              <w:tab/>
            </w:r>
          </w:hyperlink>
          <w:r w:rsidR="00A62F19">
            <w:fldChar w:fldCharType="begin"/>
          </w:r>
          <w:r w:rsidR="00A62F19">
            <w:instrText xml:space="preserve"> PAGEREF _3vac5uf \h </w:instrText>
          </w:r>
          <w:r w:rsidR="00A62F19">
            <w:fldChar w:fldCharType="separate"/>
          </w:r>
          <w:r w:rsidR="00A62F19">
            <w:rPr>
              <w:smallCaps/>
              <w:color w:val="000000"/>
            </w:rPr>
            <w:t>WARRANTIES AND REPRESENTATIONS</w:t>
          </w:r>
          <w:r w:rsidR="00A62F19">
            <w:rPr>
              <w:smallCaps/>
              <w:color w:val="000000"/>
            </w:rPr>
            <w:tab/>
            <w:t>29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pkwqa1">
            <w:r w:rsidR="00A62F19">
              <w:rPr>
                <w:smallCaps/>
                <w:color w:val="000000"/>
              </w:rPr>
              <w:t>18</w:t>
            </w:r>
          </w:hyperlink>
          <w:hyperlink w:anchor="_pkwqa1">
            <w:r w:rsidR="00A62F19">
              <w:rPr>
                <w:rFonts w:ascii="Calibri" w:eastAsia="Calibri" w:hAnsi="Calibri" w:cs="Calibri"/>
                <w:color w:val="000000"/>
              </w:rPr>
              <w:tab/>
            </w:r>
          </w:hyperlink>
          <w:r w:rsidR="00A62F19">
            <w:fldChar w:fldCharType="begin"/>
          </w:r>
          <w:r w:rsidR="00A62F19">
            <w:instrText xml:space="preserve"> PAGEREF _pkwqa1 \h </w:instrText>
          </w:r>
          <w:r w:rsidR="00A62F19">
            <w:fldChar w:fldCharType="separate"/>
          </w:r>
          <w:r w:rsidR="00A62F19">
            <w:rPr>
              <w:smallCaps/>
              <w:color w:val="000000"/>
            </w:rPr>
            <w:t>LIABILITIES</w:t>
          </w:r>
          <w:r w:rsidR="00A62F19">
            <w:rPr>
              <w:smallCaps/>
              <w:color w:val="000000"/>
            </w:rPr>
            <w:tab/>
            <w:t>32</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du1wux">
            <w:r w:rsidR="00A62F19">
              <w:rPr>
                <w:smallCaps/>
                <w:color w:val="000000"/>
              </w:rPr>
              <w:t>19</w:t>
            </w:r>
          </w:hyperlink>
          <w:hyperlink w:anchor="_4du1wux">
            <w:r w:rsidR="00A62F19">
              <w:rPr>
                <w:rFonts w:ascii="Calibri" w:eastAsia="Calibri" w:hAnsi="Calibri" w:cs="Calibri"/>
                <w:color w:val="000000"/>
              </w:rPr>
              <w:tab/>
            </w:r>
          </w:hyperlink>
          <w:r w:rsidR="00A62F19">
            <w:fldChar w:fldCharType="begin"/>
          </w:r>
          <w:r w:rsidR="00A62F19">
            <w:instrText xml:space="preserve"> PAGEREF _4du1wux \h </w:instrText>
          </w:r>
          <w:r w:rsidR="00A62F19">
            <w:fldChar w:fldCharType="separate"/>
          </w:r>
          <w:r w:rsidR="00A62F19">
            <w:rPr>
              <w:smallCaps/>
              <w:color w:val="000000"/>
            </w:rPr>
            <w:t>TERMINATION</w:t>
          </w:r>
          <w:r w:rsidR="00A62F19">
            <w:rPr>
              <w:smallCaps/>
              <w:color w:val="000000"/>
            </w:rPr>
            <w:tab/>
            <w:t>36</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bj1y38">
            <w:r w:rsidR="00A62F19">
              <w:rPr>
                <w:smallCaps/>
                <w:color w:val="000000"/>
              </w:rPr>
              <w:t>20</w:t>
            </w:r>
          </w:hyperlink>
          <w:hyperlink w:anchor="_3bj1y38">
            <w:r w:rsidR="00A62F19">
              <w:rPr>
                <w:rFonts w:ascii="Calibri" w:eastAsia="Calibri" w:hAnsi="Calibri" w:cs="Calibri"/>
                <w:color w:val="000000"/>
              </w:rPr>
              <w:tab/>
            </w:r>
          </w:hyperlink>
          <w:r w:rsidR="00A62F19">
            <w:fldChar w:fldCharType="begin"/>
          </w:r>
          <w:r w:rsidR="00A62F19">
            <w:instrText xml:space="preserve"> PAGEREF _3bj1y38 \h </w:instrText>
          </w:r>
          <w:r w:rsidR="00A62F19">
            <w:fldChar w:fldCharType="separate"/>
          </w:r>
          <w:r w:rsidR="00A62F19">
            <w:rPr>
              <w:smallCaps/>
              <w:color w:val="000000"/>
            </w:rPr>
            <w:t>CONSEQUENCES OF EXPIRY OR TERMINATION</w:t>
          </w:r>
          <w:r w:rsidR="00A62F19">
            <w:rPr>
              <w:smallCaps/>
              <w:color w:val="000000"/>
            </w:rPr>
            <w:tab/>
            <w:t>39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j8sehv">
            <w:r w:rsidR="00A62F19">
              <w:rPr>
                <w:smallCaps/>
                <w:color w:val="000000"/>
              </w:rPr>
              <w:t>21</w:t>
            </w:r>
          </w:hyperlink>
          <w:hyperlink w:anchor="_j8sehv">
            <w:r w:rsidR="00A62F19">
              <w:rPr>
                <w:rFonts w:ascii="Calibri" w:eastAsia="Calibri" w:hAnsi="Calibri" w:cs="Calibri"/>
                <w:color w:val="000000"/>
              </w:rPr>
              <w:tab/>
            </w:r>
          </w:hyperlink>
          <w:r w:rsidR="00A62F19">
            <w:fldChar w:fldCharType="begin"/>
          </w:r>
          <w:r w:rsidR="00A62F19">
            <w:instrText xml:space="preserve"> PAGEREF _j8sehv \h </w:instrText>
          </w:r>
          <w:r w:rsidR="00A62F19">
            <w:fldChar w:fldCharType="separate"/>
          </w:r>
          <w:r w:rsidR="00A62F19">
            <w:rPr>
              <w:smallCaps/>
              <w:color w:val="000000"/>
            </w:rPr>
            <w:t>PUBLICITY, MEDIA AND OFFICIAL ENQUIRIES</w:t>
          </w:r>
          <w:r w:rsidR="00A62F19">
            <w:rPr>
              <w:smallCaps/>
              <w:color w:val="000000"/>
            </w:rPr>
            <w:tab/>
            <w:t>41</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2ddq1a">
            <w:r w:rsidR="00A62F19">
              <w:rPr>
                <w:smallCaps/>
                <w:color w:val="000000"/>
              </w:rPr>
              <w:t>22</w:t>
            </w:r>
          </w:hyperlink>
          <w:hyperlink w:anchor="_42ddq1a">
            <w:r w:rsidR="00A62F19">
              <w:rPr>
                <w:rFonts w:ascii="Calibri" w:eastAsia="Calibri" w:hAnsi="Calibri" w:cs="Calibri"/>
                <w:color w:val="000000"/>
              </w:rPr>
              <w:tab/>
            </w:r>
          </w:hyperlink>
          <w:r w:rsidR="00A62F19">
            <w:fldChar w:fldCharType="begin"/>
          </w:r>
          <w:r w:rsidR="00A62F19">
            <w:instrText xml:space="preserve"> PAGEREF _42ddq1a \h </w:instrText>
          </w:r>
          <w:r w:rsidR="00A62F19">
            <w:fldChar w:fldCharType="separate"/>
          </w:r>
          <w:r w:rsidR="00A62F19">
            <w:rPr>
              <w:smallCaps/>
              <w:color w:val="000000"/>
            </w:rPr>
            <w:t>HEALTH AND SAFETY</w:t>
          </w:r>
          <w:r w:rsidR="00A62F19">
            <w:rPr>
              <w:smallCaps/>
              <w:color w:val="000000"/>
            </w:rPr>
            <w:tab/>
            <w:t>41</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hio093">
            <w:r w:rsidR="00A62F19">
              <w:rPr>
                <w:smallCaps/>
                <w:color w:val="000000"/>
              </w:rPr>
              <w:t>23</w:t>
            </w:r>
          </w:hyperlink>
          <w:hyperlink w:anchor="_2hio093">
            <w:r w:rsidR="00A62F19">
              <w:rPr>
                <w:rFonts w:ascii="Calibri" w:eastAsia="Calibri" w:hAnsi="Calibri" w:cs="Calibri"/>
                <w:color w:val="000000"/>
              </w:rPr>
              <w:tab/>
            </w:r>
          </w:hyperlink>
          <w:r w:rsidR="00A62F19">
            <w:fldChar w:fldCharType="begin"/>
          </w:r>
          <w:r w:rsidR="00A62F19">
            <w:instrText xml:space="preserve"> PAGEREF _2hio093 \h </w:instrText>
          </w:r>
          <w:r w:rsidR="00A62F19">
            <w:fldChar w:fldCharType="separate"/>
          </w:r>
          <w:r w:rsidR="00A62F19">
            <w:rPr>
              <w:smallCaps/>
              <w:color w:val="000000"/>
            </w:rPr>
            <w:t>ENVIRONMENTAL REQUIREMENTS</w:t>
          </w:r>
          <w:r w:rsidR="00A62F19">
            <w:rPr>
              <w:smallCaps/>
              <w:color w:val="000000"/>
            </w:rPr>
            <w:tab/>
            <w:t>42</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wnyagw">
            <w:r w:rsidR="00A62F19">
              <w:rPr>
                <w:smallCaps/>
                <w:color w:val="000000"/>
              </w:rPr>
              <w:t>24</w:t>
            </w:r>
          </w:hyperlink>
          <w:hyperlink w:anchor="_wnyagw">
            <w:r w:rsidR="00A62F19">
              <w:rPr>
                <w:rFonts w:ascii="Calibri" w:eastAsia="Calibri" w:hAnsi="Calibri" w:cs="Calibri"/>
                <w:color w:val="000000"/>
              </w:rPr>
              <w:tab/>
            </w:r>
          </w:hyperlink>
          <w:r w:rsidR="00A62F19">
            <w:fldChar w:fldCharType="begin"/>
          </w:r>
          <w:r w:rsidR="00A62F19">
            <w:instrText xml:space="preserve"> PAGEREF _wnyagw \h </w:instrText>
          </w:r>
          <w:r w:rsidR="00A62F19">
            <w:fldChar w:fldCharType="separate"/>
          </w:r>
          <w:r w:rsidR="00A62F19">
            <w:rPr>
              <w:smallCaps/>
              <w:color w:val="000000"/>
            </w:rPr>
            <w:t>PREVENTION OF BRIBERY AND CORRUPTION</w:t>
          </w:r>
          <w:r w:rsidR="00A62F19">
            <w:rPr>
              <w:smallCaps/>
              <w:color w:val="000000"/>
            </w:rPr>
            <w:tab/>
            <w:t>42</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gnlt4p">
            <w:r w:rsidR="00A62F19">
              <w:rPr>
                <w:smallCaps/>
                <w:color w:val="000000"/>
              </w:rPr>
              <w:t>25</w:t>
            </w:r>
          </w:hyperlink>
          <w:hyperlink w:anchor="_3gnlt4p">
            <w:r w:rsidR="00A62F19">
              <w:rPr>
                <w:rFonts w:ascii="Calibri" w:eastAsia="Calibri" w:hAnsi="Calibri" w:cs="Calibri"/>
                <w:color w:val="000000"/>
              </w:rPr>
              <w:tab/>
            </w:r>
          </w:hyperlink>
          <w:r w:rsidR="00A62F19">
            <w:fldChar w:fldCharType="begin"/>
          </w:r>
          <w:r w:rsidR="00A62F19">
            <w:instrText xml:space="preserve"> PAGEREF _3gnlt4p \h </w:instrText>
          </w:r>
          <w:r w:rsidR="00A62F19">
            <w:fldChar w:fldCharType="separate"/>
          </w:r>
          <w:r w:rsidR="00A62F19">
            <w:rPr>
              <w:smallCaps/>
              <w:color w:val="000000"/>
            </w:rPr>
            <w:t>DISCRIMINATION</w:t>
          </w:r>
          <w:r w:rsidR="00A62F19">
            <w:rPr>
              <w:smallCaps/>
              <w:color w:val="000000"/>
            </w:rPr>
            <w:tab/>
            <w:t>44</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fsjm0b">
            <w:r w:rsidR="00A62F19">
              <w:rPr>
                <w:smallCaps/>
                <w:color w:val="000000"/>
              </w:rPr>
              <w:t>26</w:t>
            </w:r>
          </w:hyperlink>
          <w:hyperlink w:anchor="_4fsjm0b">
            <w:r w:rsidR="00A62F19">
              <w:rPr>
                <w:rFonts w:ascii="Calibri" w:eastAsia="Calibri" w:hAnsi="Calibri" w:cs="Calibri"/>
                <w:color w:val="000000"/>
              </w:rPr>
              <w:tab/>
            </w:r>
          </w:hyperlink>
          <w:r w:rsidR="00A62F19">
            <w:fldChar w:fldCharType="begin"/>
          </w:r>
          <w:r w:rsidR="00A62F19">
            <w:instrText xml:space="preserve"> PAGEREF _4fsjm0b \h </w:instrText>
          </w:r>
          <w:r w:rsidR="00A62F19">
            <w:fldChar w:fldCharType="separate"/>
          </w:r>
          <w:r w:rsidR="00A62F19">
            <w:rPr>
              <w:smallCaps/>
              <w:color w:val="000000"/>
            </w:rPr>
            <w:t>PREVENTION OF FRAUD &amp; CONFLICTS OF INTEREST</w:t>
          </w:r>
          <w:r w:rsidR="00A62F19">
            <w:rPr>
              <w:smallCaps/>
              <w:color w:val="000000"/>
            </w:rPr>
            <w:tab/>
            <w:t>44</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a346fx">
            <w:r w:rsidR="00A62F19">
              <w:rPr>
                <w:smallCaps/>
                <w:color w:val="000000"/>
              </w:rPr>
              <w:t>27</w:t>
            </w:r>
          </w:hyperlink>
          <w:hyperlink w:anchor="_1a346fx">
            <w:r w:rsidR="00A62F19">
              <w:rPr>
                <w:rFonts w:ascii="Calibri" w:eastAsia="Calibri" w:hAnsi="Calibri" w:cs="Calibri"/>
                <w:color w:val="000000"/>
              </w:rPr>
              <w:tab/>
            </w:r>
          </w:hyperlink>
          <w:r w:rsidR="00A62F19">
            <w:fldChar w:fldCharType="begin"/>
          </w:r>
          <w:r w:rsidR="00A62F19">
            <w:instrText xml:space="preserve"> PAGEREF _1a346fx \h </w:instrText>
          </w:r>
          <w:r w:rsidR="00A62F19">
            <w:fldChar w:fldCharType="separate"/>
          </w:r>
          <w:r w:rsidR="00A62F19">
            <w:rPr>
              <w:smallCaps/>
              <w:color w:val="000000"/>
            </w:rPr>
            <w:t>TRANSFER AND SUB-ANCILLARY SERVICES CONTRACTING</w:t>
          </w:r>
          <w:r w:rsidR="00A62F19">
            <w:rPr>
              <w:smallCaps/>
              <w:color w:val="000000"/>
            </w:rPr>
            <w:tab/>
            <w:t>45</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8czs75">
            <w:r w:rsidR="00A62F19">
              <w:rPr>
                <w:smallCaps/>
                <w:color w:val="000000"/>
              </w:rPr>
              <w:t>28</w:t>
            </w:r>
          </w:hyperlink>
          <w:hyperlink w:anchor="_38czs75">
            <w:r w:rsidR="00A62F19">
              <w:rPr>
                <w:rFonts w:ascii="Calibri" w:eastAsia="Calibri" w:hAnsi="Calibri" w:cs="Calibri"/>
                <w:color w:val="000000"/>
              </w:rPr>
              <w:tab/>
            </w:r>
          </w:hyperlink>
          <w:r w:rsidR="00A62F19">
            <w:fldChar w:fldCharType="begin"/>
          </w:r>
          <w:r w:rsidR="00A62F19">
            <w:instrText xml:space="preserve"> PAGEREF _38czs75 \h </w:instrText>
          </w:r>
          <w:r w:rsidR="00A62F19">
            <w:fldChar w:fldCharType="separate"/>
          </w:r>
          <w:r w:rsidR="00A62F19">
            <w:rPr>
              <w:smallCaps/>
              <w:color w:val="000000"/>
            </w:rPr>
            <w:t>FORCE MAJEURE</w:t>
          </w:r>
          <w:r w:rsidR="00A62F19">
            <w:rPr>
              <w:smallCaps/>
              <w:color w:val="000000"/>
            </w:rPr>
            <w:tab/>
            <w:t>47</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1si5id">
            <w:r w:rsidR="00A62F19">
              <w:rPr>
                <w:smallCaps/>
                <w:color w:val="000000"/>
              </w:rPr>
              <w:t>29</w:t>
            </w:r>
          </w:hyperlink>
          <w:hyperlink w:anchor="_11si5id">
            <w:r w:rsidR="00A62F19">
              <w:rPr>
                <w:rFonts w:ascii="Calibri" w:eastAsia="Calibri" w:hAnsi="Calibri" w:cs="Calibri"/>
                <w:color w:val="000000"/>
              </w:rPr>
              <w:tab/>
            </w:r>
          </w:hyperlink>
          <w:r w:rsidR="00A62F19">
            <w:fldChar w:fldCharType="begin"/>
          </w:r>
          <w:r w:rsidR="00A62F19">
            <w:instrText xml:space="preserve"> PAGEREF _11si5id \h </w:instrText>
          </w:r>
          <w:r w:rsidR="00A62F19">
            <w:fldChar w:fldCharType="separate"/>
          </w:r>
          <w:r w:rsidR="00A62F19">
            <w:rPr>
              <w:smallCaps/>
              <w:color w:val="000000"/>
            </w:rPr>
            <w:t>WAIVER</w:t>
          </w:r>
          <w:r w:rsidR="00A62F19">
            <w:rPr>
              <w:smallCaps/>
              <w:color w:val="000000"/>
            </w:rPr>
            <w:tab/>
            <w:t>48</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ls5o66">
            <w:r w:rsidR="00A62F19">
              <w:rPr>
                <w:smallCaps/>
                <w:color w:val="000000"/>
              </w:rPr>
              <w:t>30</w:t>
            </w:r>
          </w:hyperlink>
          <w:hyperlink w:anchor="_3ls5o66">
            <w:r w:rsidR="00A62F19">
              <w:rPr>
                <w:rFonts w:ascii="Calibri" w:eastAsia="Calibri" w:hAnsi="Calibri" w:cs="Calibri"/>
                <w:color w:val="000000"/>
              </w:rPr>
              <w:tab/>
            </w:r>
          </w:hyperlink>
          <w:r w:rsidR="00A62F19">
            <w:fldChar w:fldCharType="begin"/>
          </w:r>
          <w:r w:rsidR="00A62F19">
            <w:instrText xml:space="preserve"> PAGEREF _3ls5o66 \h </w:instrText>
          </w:r>
          <w:r w:rsidR="00A62F19">
            <w:fldChar w:fldCharType="separate"/>
          </w:r>
          <w:r w:rsidR="00A62F19">
            <w:rPr>
              <w:smallCaps/>
              <w:color w:val="000000"/>
            </w:rPr>
            <w:t>CUMULATIVE REMEDIES</w:t>
          </w:r>
          <w:r w:rsidR="00A62F19">
            <w:rPr>
              <w:smallCaps/>
              <w:color w:val="000000"/>
            </w:rPr>
            <w:tab/>
            <w:t>48</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0xfydz">
            <w:r w:rsidR="00A62F19">
              <w:rPr>
                <w:smallCaps/>
                <w:color w:val="000000"/>
              </w:rPr>
              <w:t>31</w:t>
            </w:r>
          </w:hyperlink>
          <w:hyperlink w:anchor="_20xfydz">
            <w:r w:rsidR="00A62F19">
              <w:rPr>
                <w:rFonts w:ascii="Calibri" w:eastAsia="Calibri" w:hAnsi="Calibri" w:cs="Calibri"/>
                <w:color w:val="000000"/>
              </w:rPr>
              <w:tab/>
            </w:r>
          </w:hyperlink>
          <w:r w:rsidR="00A62F19">
            <w:fldChar w:fldCharType="begin"/>
          </w:r>
          <w:r w:rsidR="00A62F19">
            <w:instrText xml:space="preserve"> PAGEREF _20xfydz \h </w:instrText>
          </w:r>
          <w:r w:rsidR="00A62F19">
            <w:fldChar w:fldCharType="separate"/>
          </w:r>
          <w:r w:rsidR="00A62F19">
            <w:rPr>
              <w:smallCaps/>
              <w:color w:val="000000"/>
            </w:rPr>
            <w:t>FURTHER ASSURANCES</w:t>
          </w:r>
          <w:r w:rsidR="00A62F19">
            <w:rPr>
              <w:smallCaps/>
              <w:color w:val="000000"/>
            </w:rPr>
            <w:tab/>
            <w:t>48</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kx3h1s">
            <w:r w:rsidR="00A62F19">
              <w:rPr>
                <w:smallCaps/>
                <w:color w:val="000000"/>
              </w:rPr>
              <w:t>32</w:t>
            </w:r>
          </w:hyperlink>
          <w:hyperlink w:anchor="_4kx3h1s">
            <w:r w:rsidR="00A62F19">
              <w:rPr>
                <w:rFonts w:ascii="Calibri" w:eastAsia="Calibri" w:hAnsi="Calibri" w:cs="Calibri"/>
                <w:color w:val="000000"/>
              </w:rPr>
              <w:tab/>
            </w:r>
          </w:hyperlink>
          <w:r w:rsidR="00A62F19">
            <w:fldChar w:fldCharType="begin"/>
          </w:r>
          <w:r w:rsidR="00A62F19">
            <w:instrText xml:space="preserve"> PAGEREF _4kx3h1s \h </w:instrText>
          </w:r>
          <w:r w:rsidR="00A62F19">
            <w:fldChar w:fldCharType="separate"/>
          </w:r>
          <w:r w:rsidR="00A62F19">
            <w:rPr>
              <w:smallCaps/>
              <w:color w:val="000000"/>
            </w:rPr>
            <w:t>VARIATION</w:t>
          </w:r>
          <w:r w:rsidR="00A62F19">
            <w:rPr>
              <w:smallCaps/>
              <w:color w:val="000000"/>
            </w:rPr>
            <w:tab/>
            <w:t>48</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f7o1he">
            <w:r w:rsidR="00A62F19">
              <w:rPr>
                <w:smallCaps/>
                <w:color w:val="000000"/>
              </w:rPr>
              <w:t>33</w:t>
            </w:r>
          </w:hyperlink>
          <w:hyperlink w:anchor="_1f7o1he">
            <w:r w:rsidR="00A62F19">
              <w:rPr>
                <w:rFonts w:ascii="Calibri" w:eastAsia="Calibri" w:hAnsi="Calibri" w:cs="Calibri"/>
                <w:color w:val="000000"/>
              </w:rPr>
              <w:tab/>
            </w:r>
          </w:hyperlink>
          <w:r w:rsidR="00A62F19">
            <w:fldChar w:fldCharType="begin"/>
          </w:r>
          <w:r w:rsidR="00A62F19">
            <w:instrText xml:space="preserve"> PAGEREF _1f7o1he \h </w:instrText>
          </w:r>
          <w:r w:rsidR="00A62F19">
            <w:fldChar w:fldCharType="separate"/>
          </w:r>
          <w:r w:rsidR="00A62F19">
            <w:rPr>
              <w:smallCaps/>
              <w:color w:val="000000"/>
            </w:rPr>
            <w:t>SEVERABILITY</w:t>
          </w:r>
          <w:r w:rsidR="00A62F19">
            <w:rPr>
              <w:smallCaps/>
              <w:color w:val="000000"/>
            </w:rPr>
            <w:tab/>
            <w:t>48</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z7bk57">
            <w:r w:rsidR="00A62F19">
              <w:rPr>
                <w:smallCaps/>
                <w:color w:val="000000"/>
              </w:rPr>
              <w:t>34</w:t>
            </w:r>
          </w:hyperlink>
          <w:hyperlink w:anchor="_3z7bk57">
            <w:r w:rsidR="00A62F19">
              <w:rPr>
                <w:rFonts w:ascii="Calibri" w:eastAsia="Calibri" w:hAnsi="Calibri" w:cs="Calibri"/>
                <w:color w:val="000000"/>
              </w:rPr>
              <w:tab/>
            </w:r>
          </w:hyperlink>
          <w:r w:rsidR="00A62F19">
            <w:fldChar w:fldCharType="begin"/>
          </w:r>
          <w:r w:rsidR="00A62F19">
            <w:instrText xml:space="preserve"> PAGEREF _3z7bk57 \h </w:instrText>
          </w:r>
          <w:r w:rsidR="00A62F19">
            <w:fldChar w:fldCharType="separate"/>
          </w:r>
          <w:r w:rsidR="00A62F19">
            <w:rPr>
              <w:smallCaps/>
              <w:color w:val="000000"/>
            </w:rPr>
            <w:t>MISTAKES IN INFORMATION</w:t>
          </w:r>
          <w:r w:rsidR="00A62F19">
            <w:rPr>
              <w:smallCaps/>
              <w:color w:val="000000"/>
            </w:rPr>
            <w:tab/>
            <w:t>49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eclud0">
            <w:r w:rsidR="00A62F19">
              <w:rPr>
                <w:smallCaps/>
                <w:color w:val="000000"/>
              </w:rPr>
              <w:t>35</w:t>
            </w:r>
          </w:hyperlink>
          <w:hyperlink w:anchor="_2eclud0">
            <w:r w:rsidR="00A62F19">
              <w:rPr>
                <w:rFonts w:ascii="Calibri" w:eastAsia="Calibri" w:hAnsi="Calibri" w:cs="Calibri"/>
                <w:color w:val="000000"/>
              </w:rPr>
              <w:tab/>
            </w:r>
          </w:hyperlink>
          <w:r w:rsidR="00A62F19">
            <w:fldChar w:fldCharType="begin"/>
          </w:r>
          <w:r w:rsidR="00A62F19">
            <w:instrText xml:space="preserve"> PAGEREF _2eclud0 \h </w:instrText>
          </w:r>
          <w:r w:rsidR="00A62F19">
            <w:fldChar w:fldCharType="separate"/>
          </w:r>
          <w:r w:rsidR="00A62F19">
            <w:rPr>
              <w:smallCaps/>
              <w:color w:val="000000"/>
            </w:rPr>
            <w:t>SUPPLIER'S STATUS</w:t>
          </w:r>
          <w:r w:rsidR="00A62F19">
            <w:rPr>
              <w:smallCaps/>
              <w:color w:val="000000"/>
            </w:rPr>
            <w:tab/>
            <w:t>49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thw4kt">
            <w:r w:rsidR="00A62F19">
              <w:rPr>
                <w:smallCaps/>
                <w:color w:val="000000"/>
              </w:rPr>
              <w:t>36</w:t>
            </w:r>
          </w:hyperlink>
          <w:hyperlink w:anchor="_thw4kt">
            <w:r w:rsidR="00A62F19">
              <w:rPr>
                <w:rFonts w:ascii="Calibri" w:eastAsia="Calibri" w:hAnsi="Calibri" w:cs="Calibri"/>
                <w:color w:val="000000"/>
              </w:rPr>
              <w:tab/>
            </w:r>
          </w:hyperlink>
          <w:r w:rsidR="00A62F19">
            <w:fldChar w:fldCharType="begin"/>
          </w:r>
          <w:r w:rsidR="00A62F19">
            <w:instrText xml:space="preserve"> PAGEREF _thw4kt \h </w:instrText>
          </w:r>
          <w:r w:rsidR="00A62F19">
            <w:fldChar w:fldCharType="separate"/>
          </w:r>
          <w:r w:rsidR="00A62F19">
            <w:rPr>
              <w:smallCaps/>
              <w:color w:val="000000"/>
            </w:rPr>
            <w:t>CONFLICTS OF INTEREST</w:t>
          </w:r>
          <w:r w:rsidR="00A62F19">
            <w:rPr>
              <w:smallCaps/>
              <w:color w:val="000000"/>
            </w:rPr>
            <w:tab/>
            <w:t>49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smtxgf">
            <w:r w:rsidR="00A62F19">
              <w:rPr>
                <w:smallCaps/>
                <w:color w:val="000000"/>
              </w:rPr>
              <w:t>37</w:t>
            </w:r>
          </w:hyperlink>
          <w:hyperlink w:anchor="_1smtxgf">
            <w:r w:rsidR="00A62F19">
              <w:rPr>
                <w:rFonts w:ascii="Calibri" w:eastAsia="Calibri" w:hAnsi="Calibri" w:cs="Calibri"/>
                <w:color w:val="000000"/>
              </w:rPr>
              <w:tab/>
            </w:r>
          </w:hyperlink>
          <w:r w:rsidR="00A62F19">
            <w:fldChar w:fldCharType="begin"/>
          </w:r>
          <w:r w:rsidR="00A62F19">
            <w:instrText xml:space="preserve"> PAGEREF _1smtxgf \h </w:instrText>
          </w:r>
          <w:r w:rsidR="00A62F19">
            <w:fldChar w:fldCharType="separate"/>
          </w:r>
          <w:r w:rsidR="00A62F19">
            <w:rPr>
              <w:smallCaps/>
              <w:color w:val="000000"/>
            </w:rPr>
            <w:t>ENTIRE AGREEMENT</w:t>
          </w:r>
          <w:r w:rsidR="00A62F19">
            <w:rPr>
              <w:smallCaps/>
              <w:color w:val="000000"/>
            </w:rPr>
            <w:tab/>
            <w:t>49</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6x20ju">
            <w:r w:rsidR="00A62F19">
              <w:rPr>
                <w:smallCaps/>
                <w:color w:val="000000"/>
              </w:rPr>
              <w:t>38</w:t>
            </w:r>
          </w:hyperlink>
          <w:hyperlink w:anchor="_16x20ju">
            <w:r w:rsidR="00A62F19">
              <w:rPr>
                <w:rFonts w:ascii="Calibri" w:eastAsia="Calibri" w:hAnsi="Calibri" w:cs="Calibri"/>
                <w:color w:val="000000"/>
              </w:rPr>
              <w:tab/>
            </w:r>
          </w:hyperlink>
          <w:r w:rsidR="00A62F19">
            <w:fldChar w:fldCharType="begin"/>
          </w:r>
          <w:r w:rsidR="00A62F19">
            <w:instrText xml:space="preserve"> PAGEREF _16x20ju \h </w:instrText>
          </w:r>
          <w:r w:rsidR="00A62F19">
            <w:fldChar w:fldCharType="separate"/>
          </w:r>
          <w:r w:rsidR="00A62F19">
            <w:rPr>
              <w:smallCaps/>
              <w:color w:val="000000"/>
            </w:rPr>
            <w:t>THE CONTRACTS (RIGHTS OF THIRD PARTIES) ACT 1999</w:t>
          </w:r>
          <w:r w:rsidR="00A62F19">
            <w:rPr>
              <w:smallCaps/>
              <w:color w:val="000000"/>
            </w:rPr>
            <w:tab/>
            <w:t>50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qwpj7n">
            <w:r w:rsidR="00A62F19">
              <w:rPr>
                <w:smallCaps/>
                <w:color w:val="000000"/>
              </w:rPr>
              <w:t>39</w:t>
            </w:r>
          </w:hyperlink>
          <w:hyperlink w:anchor="_3qwpj7n">
            <w:r w:rsidR="00A62F19">
              <w:rPr>
                <w:rFonts w:ascii="Calibri" w:eastAsia="Calibri" w:hAnsi="Calibri" w:cs="Calibri"/>
                <w:color w:val="000000"/>
              </w:rPr>
              <w:tab/>
            </w:r>
          </w:hyperlink>
          <w:r w:rsidR="00A62F19">
            <w:fldChar w:fldCharType="begin"/>
          </w:r>
          <w:r w:rsidR="00A62F19">
            <w:instrText xml:space="preserve"> PAGEREF _3qwpj7n \h </w:instrText>
          </w:r>
          <w:r w:rsidR="00A62F19">
            <w:fldChar w:fldCharType="separate"/>
          </w:r>
          <w:r w:rsidR="00A62F19">
            <w:rPr>
              <w:smallCaps/>
              <w:color w:val="000000"/>
            </w:rPr>
            <w:t>NOTICES</w:t>
          </w:r>
          <w:r w:rsidR="00A62F19">
            <w:rPr>
              <w:smallCaps/>
              <w:color w:val="000000"/>
            </w:rPr>
            <w:tab/>
            <w:t>50</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kc7wiv">
            <w:r w:rsidR="00A62F19">
              <w:rPr>
                <w:smallCaps/>
                <w:color w:val="000000"/>
              </w:rPr>
              <w:t>40</w:t>
            </w:r>
          </w:hyperlink>
          <w:hyperlink w:anchor="_1kc7wiv">
            <w:r w:rsidR="00A62F19">
              <w:rPr>
                <w:rFonts w:ascii="Calibri" w:eastAsia="Calibri" w:hAnsi="Calibri" w:cs="Calibri"/>
                <w:color w:val="000000"/>
              </w:rPr>
              <w:tab/>
            </w:r>
          </w:hyperlink>
          <w:r w:rsidR="00A62F19">
            <w:fldChar w:fldCharType="begin"/>
          </w:r>
          <w:r w:rsidR="00A62F19">
            <w:instrText xml:space="preserve"> PAGEREF _1kc7wiv \h </w:instrText>
          </w:r>
          <w:r w:rsidR="00A62F19">
            <w:fldChar w:fldCharType="separate"/>
          </w:r>
          <w:r w:rsidR="00A62F19">
            <w:rPr>
              <w:smallCaps/>
              <w:color w:val="000000"/>
            </w:rPr>
            <w:t>LEGISLATIVE CHANGE</w:t>
          </w:r>
          <w:r w:rsidR="00A62F19">
            <w:rPr>
              <w:smallCaps/>
              <w:color w:val="000000"/>
            </w:rPr>
            <w:tab/>
            <w:t>51</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4bvf6o">
            <w:r w:rsidR="00A62F19">
              <w:rPr>
                <w:smallCaps/>
                <w:color w:val="000000"/>
              </w:rPr>
              <w:t>41</w:t>
            </w:r>
          </w:hyperlink>
          <w:hyperlink w:anchor="_44bvf6o">
            <w:r w:rsidR="00A62F19">
              <w:rPr>
                <w:rFonts w:ascii="Calibri" w:eastAsia="Calibri" w:hAnsi="Calibri" w:cs="Calibri"/>
                <w:color w:val="000000"/>
              </w:rPr>
              <w:tab/>
            </w:r>
          </w:hyperlink>
          <w:r w:rsidR="00A62F19">
            <w:fldChar w:fldCharType="begin"/>
          </w:r>
          <w:r w:rsidR="00A62F19">
            <w:instrText xml:space="preserve"> PAGEREF _44bvf6o \h </w:instrText>
          </w:r>
          <w:r w:rsidR="00A62F19">
            <w:fldChar w:fldCharType="separate"/>
          </w:r>
          <w:r w:rsidR="00A62F19">
            <w:rPr>
              <w:smallCaps/>
              <w:color w:val="000000"/>
            </w:rPr>
            <w:t>DISPUTES AND GOVERNING LAW</w:t>
          </w:r>
          <w:r w:rsidR="00A62F19">
            <w:rPr>
              <w:smallCaps/>
              <w:color w:val="000000"/>
            </w:rPr>
            <w:tab/>
            <w:t>51</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w19e94">
            <w:r w:rsidR="00A62F19">
              <w:rPr>
                <w:smallCaps/>
                <w:color w:val="000000"/>
              </w:rPr>
              <w:t>42</w:t>
            </w:r>
          </w:hyperlink>
          <w:hyperlink w:anchor="_3w19e94">
            <w:r w:rsidR="00A62F19">
              <w:rPr>
                <w:rFonts w:ascii="Calibri" w:eastAsia="Calibri" w:hAnsi="Calibri" w:cs="Calibri"/>
                <w:color w:val="000000"/>
              </w:rPr>
              <w:tab/>
            </w:r>
          </w:hyperlink>
          <w:r w:rsidR="00A62F19">
            <w:fldChar w:fldCharType="begin"/>
          </w:r>
          <w:r w:rsidR="00A62F19">
            <w:instrText xml:space="preserve"> PAGEREF _3w19e94 \h </w:instrText>
          </w:r>
          <w:r w:rsidR="00A62F19">
            <w:fldChar w:fldCharType="separate"/>
          </w:r>
          <w:r w:rsidR="00A62F19">
            <w:rPr>
              <w:smallCaps/>
              <w:color w:val="000000"/>
            </w:rPr>
            <w:t>OFFICIAL SECRETS</w:t>
          </w:r>
          <w:r w:rsidR="00A62F19">
            <w:rPr>
              <w:smallCaps/>
              <w:color w:val="000000"/>
            </w:rPr>
            <w:tab/>
            <w:t>53</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gb3jie">
            <w:r w:rsidR="00A62F19">
              <w:rPr>
                <w:smallCaps/>
                <w:color w:val="000000"/>
              </w:rPr>
              <w:t>43</w:t>
            </w:r>
          </w:hyperlink>
          <w:hyperlink w:anchor="_2gb3jie">
            <w:r w:rsidR="00A62F19">
              <w:rPr>
                <w:rFonts w:ascii="Calibri" w:eastAsia="Calibri" w:hAnsi="Calibri" w:cs="Calibri"/>
                <w:color w:val="000000"/>
              </w:rPr>
              <w:tab/>
            </w:r>
          </w:hyperlink>
          <w:r w:rsidR="00A62F19">
            <w:fldChar w:fldCharType="begin"/>
          </w:r>
          <w:r w:rsidR="00A62F19">
            <w:instrText xml:space="preserve"> PAGEREF _2gb3jie \h </w:instrText>
          </w:r>
          <w:r w:rsidR="00A62F19">
            <w:fldChar w:fldCharType="separate"/>
          </w:r>
          <w:r w:rsidR="00A62F19">
            <w:rPr>
              <w:smallCaps/>
              <w:color w:val="000000"/>
            </w:rPr>
            <w:t>CONTRACTOR STATUS</w:t>
          </w:r>
          <w:r w:rsidR="00A62F19">
            <w:rPr>
              <w:smallCaps/>
              <w:color w:val="000000"/>
            </w:rPr>
            <w:tab/>
            <w:t>55</w:t>
          </w:r>
          <w:r w:rsidR="00A62F19">
            <w:fldChar w:fldCharType="end"/>
          </w:r>
        </w:p>
        <w:p w:rsidR="00ED5CAB" w:rsidRDefault="003228FA">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vgdtq7">
            <w:r w:rsidR="00A62F19">
              <w:rPr>
                <w:smallCaps/>
                <w:color w:val="000000"/>
              </w:rPr>
              <w:t>ANNEX  - OFFICIAL SECRETS TERMS AND CONDITIONS TO BE INCLUDED IN ANY SUPPLIER SUB-CONTRACT</w:t>
            </w:r>
            <w:r w:rsidR="00A62F19">
              <w:rPr>
                <w:smallCaps/>
                <w:color w:val="000000"/>
              </w:rPr>
              <w:tab/>
              <w:t>56</w:t>
            </w:r>
          </w:hyperlink>
        </w:p>
        <w:p w:rsidR="00ED5CAB" w:rsidRDefault="003228FA">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3fg1ce0">
            <w:r w:rsidR="00A62F19">
              <w:rPr>
                <w:smallCaps/>
                <w:color w:val="000000"/>
              </w:rPr>
              <w:t>SCHEDULE 1: DEFINITIONS</w:t>
            </w:r>
          </w:hyperlink>
          <w:hyperlink w:anchor="_3fg1ce0">
            <w:r w:rsidR="00A62F19">
              <w:rPr>
                <w:rFonts w:ascii="Times New Roman" w:eastAsia="Times New Roman" w:hAnsi="Times New Roman" w:cs="Times New Roman"/>
                <w:smallCaps/>
                <w:color w:val="000000"/>
              </w:rPr>
              <w:tab/>
              <w:t>59</w:t>
            </w:r>
          </w:hyperlink>
        </w:p>
        <w:p w:rsidR="00ED5CAB" w:rsidRDefault="003228FA">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4ekz59m">
            <w:r w:rsidR="00A62F19">
              <w:rPr>
                <w:smallCaps/>
                <w:color w:val="000000"/>
              </w:rPr>
              <w:t>SCHEDULE 2: VARIATION FORM</w:t>
            </w:r>
          </w:hyperlink>
          <w:hyperlink w:anchor="_4ekz59m">
            <w:r w:rsidR="00A62F19">
              <w:rPr>
                <w:rFonts w:ascii="Times New Roman" w:eastAsia="Times New Roman" w:hAnsi="Times New Roman" w:cs="Times New Roman"/>
                <w:smallCaps/>
                <w:color w:val="000000"/>
              </w:rPr>
              <w:tab/>
              <w:t>68</w:t>
            </w:r>
          </w:hyperlink>
        </w:p>
        <w:p w:rsidR="00ED5CAB" w:rsidRDefault="003228FA">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2tq9fhf">
            <w:r w:rsidR="00A62F19">
              <w:rPr>
                <w:smallCaps/>
                <w:color w:val="000000"/>
              </w:rPr>
              <w:t>SCHEDULE 3: GUARANTEE</w:t>
            </w:r>
          </w:hyperlink>
          <w:hyperlink w:anchor="_2tq9fhf">
            <w:r w:rsidR="00A62F19">
              <w:rPr>
                <w:rFonts w:ascii="Times New Roman" w:eastAsia="Times New Roman" w:hAnsi="Times New Roman" w:cs="Times New Roman"/>
                <w:smallCaps/>
                <w:color w:val="000000"/>
              </w:rPr>
              <w:tab/>
              <w:t>70</w:t>
            </w:r>
          </w:hyperlink>
        </w:p>
        <w:p w:rsidR="00ED5CAB" w:rsidRDefault="003228FA">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3sv78d1">
            <w:r w:rsidR="00A62F19">
              <w:rPr>
                <w:smallCaps/>
                <w:color w:val="000000"/>
              </w:rPr>
              <w:t>SCHEDULE 4: ALTERNATIVE AND/OR ADDITIONAL CLAUSES</w:t>
            </w:r>
          </w:hyperlink>
          <w:hyperlink w:anchor="_3sv78d1">
            <w:r w:rsidR="00A62F19">
              <w:rPr>
                <w:rFonts w:ascii="Times New Roman" w:eastAsia="Times New Roman" w:hAnsi="Times New Roman" w:cs="Times New Roman"/>
                <w:smallCaps/>
                <w:color w:val="000000"/>
              </w:rPr>
              <w:tab/>
              <w:t>79</w:t>
            </w:r>
          </w:hyperlink>
        </w:p>
        <w:p w:rsidR="00ED5CAB" w:rsidRDefault="00A62F19">
          <w:pPr>
            <w:pBdr>
              <w:top w:val="nil"/>
              <w:left w:val="nil"/>
              <w:bottom w:val="nil"/>
              <w:right w:val="nil"/>
              <w:between w:val="nil"/>
            </w:pBdr>
            <w:tabs>
              <w:tab w:val="left" w:pos="720"/>
              <w:tab w:val="right" w:pos="9029"/>
            </w:tabs>
            <w:spacing w:after="120" w:line="240" w:lineRule="auto"/>
            <w:ind w:left="720" w:hanging="720"/>
            <w:jc w:val="left"/>
            <w:rPr>
              <w:smallCaps/>
              <w:color w:val="000000"/>
            </w:rPr>
          </w:pPr>
          <w:r>
            <w:fldChar w:fldCharType="end"/>
          </w:r>
        </w:p>
      </w:sdtContent>
    </w:sdt>
    <w:p w:rsidR="00ED5CAB" w:rsidRDefault="00ED5CAB">
      <w:pPr>
        <w:pBdr>
          <w:top w:val="nil"/>
          <w:left w:val="nil"/>
          <w:bottom w:val="nil"/>
          <w:right w:val="nil"/>
          <w:between w:val="nil"/>
        </w:pBdr>
        <w:spacing w:line="240" w:lineRule="auto"/>
        <w:rPr>
          <w:b/>
          <w:color w:val="000000"/>
        </w:rPr>
      </w:pPr>
    </w:p>
    <w:p w:rsidR="00ED5CAB" w:rsidRDefault="00ED5CAB">
      <w:pPr>
        <w:pBdr>
          <w:top w:val="nil"/>
          <w:left w:val="nil"/>
          <w:bottom w:val="nil"/>
          <w:right w:val="nil"/>
          <w:between w:val="nil"/>
        </w:pBdr>
        <w:spacing w:line="240" w:lineRule="auto"/>
        <w:rPr>
          <w:b/>
          <w:color w:val="000000"/>
        </w:rPr>
      </w:pPr>
    </w:p>
    <w:p w:rsidR="00ED5CAB" w:rsidRDefault="00A62F19">
      <w:pPr>
        <w:widowControl w:val="0"/>
        <w:pBdr>
          <w:top w:val="nil"/>
          <w:left w:val="nil"/>
          <w:bottom w:val="nil"/>
          <w:right w:val="nil"/>
          <w:between w:val="nil"/>
        </w:pBdr>
        <w:spacing w:after="0" w:line="276" w:lineRule="auto"/>
        <w:jc w:val="left"/>
        <w:rPr>
          <w:b/>
          <w:color w:val="000000"/>
        </w:rPr>
        <w:sectPr w:rsidR="00ED5CAB">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pPr>
      <w:r>
        <w:br w:type="page"/>
      </w:r>
    </w:p>
    <w:p w:rsidR="00ED5CAB" w:rsidRDefault="00A62F19">
      <w:pPr>
        <w:spacing w:before="120"/>
      </w:pPr>
      <w:bookmarkStart w:id="2" w:name="_30j0zll" w:colFirst="0" w:colLast="0"/>
      <w:bookmarkEnd w:id="2"/>
      <w:r>
        <w:rPr>
          <w:b/>
        </w:rPr>
        <w:lastRenderedPageBreak/>
        <w:t xml:space="preserve">THIS AGREEMENT </w:t>
      </w:r>
      <w:r>
        <w:t xml:space="preserve">is made on  </w:t>
      </w:r>
      <w:r>
        <w:rPr>
          <w:b/>
        </w:rPr>
        <w:t>                                                                20[ ]</w:t>
      </w:r>
    </w:p>
    <w:p w:rsidR="00ED5CAB" w:rsidRDefault="00A62F19">
      <w:pPr>
        <w:rPr>
          <w:b/>
        </w:rPr>
      </w:pPr>
      <w:r>
        <w:rPr>
          <w:b/>
        </w:rPr>
        <w:t xml:space="preserve">BETWEEN </w:t>
      </w:r>
    </w:p>
    <w:p w:rsidR="00ED5CAB" w:rsidRDefault="00A62F19">
      <w:pPr>
        <w:ind w:left="720" w:hanging="720"/>
        <w:rPr>
          <w:b/>
        </w:rPr>
      </w:pPr>
      <w:r>
        <w:rPr>
          <w:b/>
        </w:rPr>
        <w:t>(1)</w:t>
      </w:r>
      <w:r>
        <w:t xml:space="preserve"> </w:t>
      </w:r>
      <w:r>
        <w:tab/>
      </w:r>
      <w:r w:rsidR="005C0540" w:rsidRPr="001C72B7">
        <w:rPr>
          <w:b/>
        </w:rPr>
        <w:t>[</w:t>
      </w:r>
      <w:r w:rsidR="005C0540" w:rsidRPr="00A131D4">
        <w:rPr>
          <w:b/>
        </w:rPr>
        <w:t>To be inserted</w:t>
      </w:r>
      <w:r w:rsidR="005C0540">
        <w:rPr>
          <w:b/>
        </w:rPr>
        <w:t>]</w:t>
      </w:r>
      <w:r w:rsidR="005C0540">
        <w:t xml:space="preserve"> a company registered in England &amp; Wales under company number </w:t>
      </w:r>
      <w:r w:rsidR="005C0540" w:rsidRPr="001C72B7">
        <w:rPr>
          <w:b/>
        </w:rPr>
        <w:t>[</w:t>
      </w:r>
      <w:r w:rsidR="005C0540" w:rsidRPr="00A131D4">
        <w:rPr>
          <w:b/>
        </w:rPr>
        <w:t>To be inserted</w:t>
      </w:r>
      <w:r w:rsidR="005C0540">
        <w:rPr>
          <w:b/>
        </w:rPr>
        <w:t>]</w:t>
      </w:r>
      <w:r w:rsidR="005C0540">
        <w:t xml:space="preserve">, whose registered office is at </w:t>
      </w:r>
      <w:r w:rsidR="005C0540" w:rsidRPr="001C72B7">
        <w:rPr>
          <w:b/>
        </w:rPr>
        <w:t>[</w:t>
      </w:r>
      <w:r w:rsidR="005C0540" w:rsidRPr="00A131D4">
        <w:rPr>
          <w:b/>
        </w:rPr>
        <w:t>To be inserted</w:t>
      </w:r>
      <w:r w:rsidR="005C0540">
        <w:rPr>
          <w:b/>
        </w:rPr>
        <w:t>]</w:t>
      </w:r>
      <w:r w:rsidR="005C0540">
        <w:t xml:space="preserve"> </w:t>
      </w:r>
      <w:r>
        <w:t>(the "</w:t>
      </w:r>
      <w:r>
        <w:rPr>
          <w:b/>
        </w:rPr>
        <w:t>Supplier</w:t>
      </w:r>
      <w:r>
        <w:t>"); and</w:t>
      </w:r>
    </w:p>
    <w:p w:rsidR="005C0540" w:rsidRPr="005C0540" w:rsidRDefault="00A62F19" w:rsidP="005C0540">
      <w:pPr>
        <w:ind w:left="720" w:hanging="720"/>
      </w:pPr>
      <w:r>
        <w:rPr>
          <w:b/>
        </w:rPr>
        <w:t>(2)       </w:t>
      </w:r>
      <w:r w:rsidRPr="00A131D4">
        <w:rPr>
          <w:b/>
        </w:rPr>
        <w:t xml:space="preserve"> </w:t>
      </w:r>
      <w:r w:rsidR="00A131D4" w:rsidRPr="00A131D4">
        <w:rPr>
          <w:b/>
        </w:rPr>
        <w:t>[To be inserted</w:t>
      </w:r>
      <w:r w:rsidRPr="00A131D4">
        <w:rPr>
          <w:b/>
        </w:rPr>
        <w:t>]</w:t>
      </w:r>
      <w:r>
        <w:rPr>
          <w:b/>
        </w:rPr>
        <w:t xml:space="preserve"> </w:t>
      </w:r>
      <w:r>
        <w:t xml:space="preserve">of </w:t>
      </w:r>
      <w:r w:rsidR="00A131D4">
        <w:t>[</w:t>
      </w:r>
      <w:r w:rsidR="00A131D4" w:rsidRPr="00252C5B">
        <w:rPr>
          <w:b/>
        </w:rPr>
        <w:t>To be inserted</w:t>
      </w:r>
      <w:r w:rsidR="00A131D4">
        <w:rPr>
          <w:b/>
        </w:rPr>
        <w:t>]</w:t>
      </w:r>
      <w:r w:rsidR="00A131D4">
        <w:t xml:space="preserve"> </w:t>
      </w:r>
      <w:r>
        <w:t>(the "</w:t>
      </w:r>
      <w:r>
        <w:rPr>
          <w:b/>
        </w:rPr>
        <w:t>Customer</w:t>
      </w:r>
      <w:r>
        <w:t>").</w:t>
      </w:r>
    </w:p>
    <w:p w:rsidR="00ED5CAB" w:rsidRDefault="00A62F19">
      <w:pPr>
        <w:rPr>
          <w:b/>
        </w:rPr>
      </w:pPr>
      <w:r>
        <w:rPr>
          <w:b/>
        </w:rPr>
        <w:t>WHEREAS</w:t>
      </w:r>
    </w:p>
    <w:p w:rsidR="00ED5CAB" w:rsidRPr="005C0540" w:rsidRDefault="00A62F19">
      <w:pPr>
        <w:ind w:left="709" w:hanging="709"/>
      </w:pPr>
      <w:r w:rsidRPr="005C0540">
        <w:rPr>
          <w:rFonts w:eastAsia="Roboto"/>
          <w:szCs w:val="20"/>
        </w:rPr>
        <w:t>(A</w:t>
      </w:r>
      <w:r w:rsidRPr="005C0540">
        <w:t xml:space="preserve">)   </w:t>
      </w:r>
      <w:r w:rsidRPr="005C0540">
        <w:tab/>
        <w:t>The Authority provides energy contracting services for eligible (public and private) entities, including volume aggregation, competitive price determination and hedging of electricity supply, and the Customer is an eligible entity.</w:t>
      </w:r>
    </w:p>
    <w:p w:rsidR="00ED5CAB" w:rsidRPr="005C0540" w:rsidRDefault="00A62F19">
      <w:pPr>
        <w:ind w:left="709" w:hanging="709"/>
      </w:pPr>
      <w:r w:rsidRPr="005C0540">
        <w:t xml:space="preserve">(B)   </w:t>
      </w:r>
      <w:r w:rsidRPr="005C0540">
        <w:tab/>
        <w:t xml:space="preserve">The Authority provides the services noted above through the use of the Framework Agreement with the Supplier. The Framework Agreement also governs provision by the Supplier to eligible entities of Ancillary Services by setting out, amongst other things, the Ordering Procedure.    </w:t>
      </w:r>
    </w:p>
    <w:p w:rsidR="005C0540" w:rsidRPr="005C0540" w:rsidRDefault="00A62F19" w:rsidP="005C0540">
      <w:pPr>
        <w:ind w:left="709" w:hanging="709"/>
      </w:pPr>
      <w:r w:rsidRPr="005C0540">
        <w:t xml:space="preserve">(C)   </w:t>
      </w:r>
      <w:r w:rsidRPr="005C0540">
        <w:tab/>
        <w:t xml:space="preserve">The Supplier wishes to provide, and the Customer wishes to receive, the Ancillary Services. It is the intention of the Parties that this Contract governs the terms and conditions on which the Ancillary Services </w:t>
      </w:r>
      <w:r w:rsidR="005C0540" w:rsidRPr="005C0540">
        <w:t>will be provided.</w:t>
      </w:r>
    </w:p>
    <w:p w:rsidR="00ED5CAB" w:rsidRDefault="00A62F19">
      <w:pPr>
        <w:rPr>
          <w:b/>
          <w:u w:val="single"/>
        </w:rPr>
      </w:pPr>
      <w:r>
        <w:rPr>
          <w:b/>
          <w:smallCaps/>
          <w:u w:val="single"/>
        </w:rPr>
        <w:t>WHEREBY IT IS AGREED</w:t>
      </w:r>
      <w:r>
        <w:rPr>
          <w:b/>
          <w:u w:val="single"/>
        </w:rPr>
        <w:t xml:space="preserve"> as follows: </w:t>
      </w:r>
    </w:p>
    <w:p w:rsidR="00ED5CAB" w:rsidRDefault="00A62F19">
      <w:pPr>
        <w:pStyle w:val="Heading1"/>
        <w:numPr>
          <w:ilvl w:val="0"/>
          <w:numId w:val="5"/>
        </w:numPr>
      </w:pPr>
      <w:bookmarkStart w:id="3" w:name="_1fob9te" w:colFirst="0" w:colLast="0"/>
      <w:bookmarkEnd w:id="3"/>
      <w:r>
        <w:t>GENERAL PROVISIONS</w:t>
      </w:r>
    </w:p>
    <w:p w:rsidR="00ED5CAB" w:rsidRDefault="00A62F19">
      <w:pPr>
        <w:pStyle w:val="Heading2"/>
        <w:numPr>
          <w:ilvl w:val="1"/>
          <w:numId w:val="5"/>
        </w:numPr>
      </w:pPr>
      <w:r>
        <w:t>Definitions</w:t>
      </w:r>
    </w:p>
    <w:p w:rsidR="00ED5CAB" w:rsidRDefault="00A62F19">
      <w:pPr>
        <w:keepNext/>
        <w:numPr>
          <w:ilvl w:val="0"/>
          <w:numId w:val="8"/>
        </w:numPr>
        <w:pBdr>
          <w:top w:val="nil"/>
          <w:left w:val="nil"/>
          <w:bottom w:val="nil"/>
          <w:right w:val="nil"/>
          <w:between w:val="nil"/>
        </w:pBdr>
        <w:spacing w:line="240" w:lineRule="auto"/>
        <w:rPr>
          <w:color w:val="000000"/>
        </w:rPr>
      </w:pPr>
      <w:r>
        <w:rPr>
          <w:color w:val="000000"/>
        </w:rPr>
        <w:t>In the Contract unless the context otherwise requires the words and expressions defined in Schedule 1 (Definitions) shall have the meanings given to them in that Schedule.</w:t>
      </w:r>
    </w:p>
    <w:p w:rsidR="00ED5CAB" w:rsidRDefault="00A62F19">
      <w:pPr>
        <w:pStyle w:val="Heading2"/>
        <w:numPr>
          <w:ilvl w:val="1"/>
          <w:numId w:val="5"/>
        </w:numPr>
      </w:pPr>
      <w:r>
        <w:t>Interpretation</w:t>
      </w:r>
    </w:p>
    <w:p w:rsidR="00ED5CAB" w:rsidRDefault="00A62F19">
      <w:pPr>
        <w:keepNext/>
        <w:numPr>
          <w:ilvl w:val="0"/>
          <w:numId w:val="8"/>
        </w:numPr>
        <w:pBdr>
          <w:top w:val="nil"/>
          <w:left w:val="nil"/>
          <w:bottom w:val="nil"/>
          <w:right w:val="nil"/>
          <w:between w:val="nil"/>
        </w:pBdr>
        <w:spacing w:line="240" w:lineRule="auto"/>
        <w:rPr>
          <w:color w:val="000000"/>
        </w:rPr>
      </w:pPr>
      <w:r>
        <w:rPr>
          <w:color w:val="000000"/>
        </w:rPr>
        <w:t>The interpretation and construction of the Contract shall be subject to the following provisions:</w:t>
      </w:r>
    </w:p>
    <w:p w:rsidR="00ED5CAB" w:rsidRDefault="00A62F19">
      <w:pPr>
        <w:pStyle w:val="Heading3"/>
        <w:numPr>
          <w:ilvl w:val="2"/>
          <w:numId w:val="5"/>
        </w:numPr>
        <w:spacing w:line="240" w:lineRule="auto"/>
      </w:pPr>
      <w:r>
        <w:t>words importing the singular meaning include where the context so admits the plural meaning and vice versa;</w:t>
      </w:r>
    </w:p>
    <w:p w:rsidR="00ED5CAB" w:rsidRDefault="00A62F19">
      <w:pPr>
        <w:pStyle w:val="Heading3"/>
        <w:numPr>
          <w:ilvl w:val="2"/>
          <w:numId w:val="5"/>
        </w:numPr>
        <w:spacing w:line="240" w:lineRule="auto"/>
      </w:pPr>
      <w:r>
        <w:t xml:space="preserve">words importing the masculine include the feminine and the neuter; </w:t>
      </w:r>
    </w:p>
    <w:p w:rsidR="00ED5CAB" w:rsidRDefault="00A62F19">
      <w:pPr>
        <w:pStyle w:val="Heading3"/>
        <w:numPr>
          <w:ilvl w:val="2"/>
          <w:numId w:val="5"/>
        </w:numPr>
        <w:spacing w:line="240" w:lineRule="auto"/>
      </w:pPr>
      <w:r>
        <w:lastRenderedPageBreak/>
        <w:t>the words "include", "includes" and "including" “for example” and “in particular” and words of similar effect are to be construed as if they were immediately followed by the words "without limitation" and shall not limit the general effect of the words which precede them;</w:t>
      </w:r>
    </w:p>
    <w:p w:rsidR="00ED5CAB" w:rsidRDefault="00A62F19">
      <w:pPr>
        <w:pStyle w:val="Heading3"/>
        <w:numPr>
          <w:ilvl w:val="2"/>
          <w:numId w:val="5"/>
        </w:numPr>
        <w:spacing w:line="240" w:lineRule="auto"/>
      </w:pPr>
      <w:r>
        <w:t>references to any person shall include natural persons and partnerships, firms and other incorporated bodies and all other legal persons of whatever kind and however constituted and their successors and permitted assigns or transferees;</w:t>
      </w:r>
    </w:p>
    <w:p w:rsidR="00ED5CAB" w:rsidRDefault="00A62F19">
      <w:pPr>
        <w:pStyle w:val="Heading3"/>
        <w:numPr>
          <w:ilvl w:val="2"/>
          <w:numId w:val="5"/>
        </w:numPr>
        <w:spacing w:line="240" w:lineRule="auto"/>
      </w:pPr>
      <w:r>
        <w:t xml:space="preserve">the Schedules form part of these </w:t>
      </w:r>
      <w:r w:rsidR="0065222B">
        <w:t>Call Off</w:t>
      </w:r>
      <w:r>
        <w:t xml:space="preserve"> Terms and shall have effect as if set out in full in the body of these </w:t>
      </w:r>
      <w:r w:rsidR="0065222B">
        <w:t>Call Off</w:t>
      </w:r>
      <w:r>
        <w:t xml:space="preserve"> Terms (and any reference to the Contract includes the Schedules);</w:t>
      </w:r>
    </w:p>
    <w:p w:rsidR="00ED5CAB" w:rsidRDefault="00A62F19">
      <w:pPr>
        <w:pStyle w:val="Heading3"/>
        <w:numPr>
          <w:ilvl w:val="2"/>
          <w:numId w:val="5"/>
        </w:numPr>
        <w:spacing w:line="240" w:lineRule="auto"/>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ED5CAB" w:rsidRDefault="00A62F19">
      <w:pPr>
        <w:pStyle w:val="Heading3"/>
        <w:numPr>
          <w:ilvl w:val="2"/>
          <w:numId w:val="5"/>
        </w:numPr>
        <w:spacing w:line="240" w:lineRule="auto"/>
      </w:pPr>
      <w:r>
        <w:t>headings are included in the Contract for ease of reference only and shall not affect the interpretation or construction of the Contract;</w:t>
      </w:r>
    </w:p>
    <w:p w:rsidR="00ED5CAB" w:rsidRDefault="00A62F19">
      <w:pPr>
        <w:pStyle w:val="Heading3"/>
        <w:numPr>
          <w:ilvl w:val="2"/>
          <w:numId w:val="5"/>
        </w:numPr>
        <w:spacing w:line="240" w:lineRule="auto"/>
      </w:pPr>
      <w:r>
        <w:t xml:space="preserve">references to “Clauses” and “Schedules” are, unless otherwise provided, references to the Clauses of and Schedules to these </w:t>
      </w:r>
      <w:r w:rsidR="0065222B">
        <w:t>Call Off</w:t>
      </w:r>
      <w:r>
        <w:t xml:space="preserve"> Terms;</w:t>
      </w:r>
    </w:p>
    <w:p w:rsidR="00ED5CAB" w:rsidRDefault="00A62F19">
      <w:pPr>
        <w:pStyle w:val="Heading3"/>
        <w:numPr>
          <w:ilvl w:val="2"/>
          <w:numId w:val="5"/>
        </w:numPr>
        <w:spacing w:line="240" w:lineRule="auto"/>
      </w:pPr>
      <w:r>
        <w:t>references to “paragraphs” are, unless otherwise provided, references to paragraphs of the Schedule in which the references are made;</w:t>
      </w:r>
    </w:p>
    <w:p w:rsidR="00ED5CAB" w:rsidRDefault="00A62F19">
      <w:pPr>
        <w:pStyle w:val="Heading3"/>
        <w:numPr>
          <w:ilvl w:val="2"/>
          <w:numId w:val="5"/>
        </w:numPr>
        <w:spacing w:line="240" w:lineRule="auto"/>
      </w:pPr>
      <w:r>
        <w:t>terms or expressions contained in the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rsidR="00ED5CAB" w:rsidRDefault="00A62F19">
      <w:pPr>
        <w:pStyle w:val="Heading3"/>
        <w:numPr>
          <w:ilvl w:val="2"/>
          <w:numId w:val="5"/>
        </w:numPr>
        <w:spacing w:line="240" w:lineRule="auto"/>
      </w:pPr>
      <w:r>
        <w:t>reference to a Clause is a reference to the whole of that Clause unless stated otherwise; and</w:t>
      </w:r>
    </w:p>
    <w:p w:rsidR="00ED5CAB" w:rsidRDefault="00A62F19">
      <w:pPr>
        <w:pStyle w:val="Heading3"/>
        <w:numPr>
          <w:ilvl w:val="2"/>
          <w:numId w:val="5"/>
        </w:numPr>
        <w:spacing w:line="240" w:lineRule="auto"/>
      </w:pPr>
      <w:bookmarkStart w:id="4" w:name="_3znysh7" w:colFirst="0" w:colLast="0"/>
      <w:bookmarkEnd w:id="4"/>
      <w:r>
        <w:t>in the event of and only to the extent of any conflict between the provisions of the Contract, any document referred to in the Contract and the Framework Agreement, the conflict shall be resolved in accordance with the following order of precedence:</w:t>
      </w:r>
    </w:p>
    <w:p w:rsidR="00ED5CAB" w:rsidRDefault="00A62F19">
      <w:pPr>
        <w:pStyle w:val="Heading4"/>
        <w:numPr>
          <w:ilvl w:val="3"/>
          <w:numId w:val="5"/>
        </w:numPr>
        <w:spacing w:line="240" w:lineRule="auto"/>
        <w:ind w:hanging="651"/>
      </w:pPr>
      <w:r>
        <w:t>the Framework Agreement;</w:t>
      </w:r>
    </w:p>
    <w:p w:rsidR="00ED5CAB" w:rsidRDefault="00A62F19">
      <w:pPr>
        <w:pStyle w:val="Heading4"/>
        <w:numPr>
          <w:ilvl w:val="3"/>
          <w:numId w:val="5"/>
        </w:numPr>
        <w:spacing w:line="240" w:lineRule="auto"/>
        <w:ind w:hanging="651"/>
      </w:pPr>
      <w:bookmarkStart w:id="5" w:name="_GoBack"/>
      <w:bookmarkEnd w:id="5"/>
      <w:r>
        <w:t xml:space="preserve">these </w:t>
      </w:r>
      <w:r w:rsidR="0065222B">
        <w:t>Call Off</w:t>
      </w:r>
      <w:r>
        <w:t xml:space="preserve"> Terms;</w:t>
      </w:r>
    </w:p>
    <w:p w:rsidR="00ED5CAB" w:rsidRDefault="00A62F19">
      <w:pPr>
        <w:pStyle w:val="Heading4"/>
        <w:numPr>
          <w:ilvl w:val="3"/>
          <w:numId w:val="5"/>
        </w:numPr>
        <w:spacing w:line="240" w:lineRule="auto"/>
        <w:ind w:hanging="651"/>
      </w:pPr>
      <w:r>
        <w:t>the Order Form; and</w:t>
      </w:r>
    </w:p>
    <w:p w:rsidR="00ED5CAB" w:rsidRDefault="00A62F19">
      <w:pPr>
        <w:pStyle w:val="Heading4"/>
        <w:numPr>
          <w:ilvl w:val="3"/>
          <w:numId w:val="5"/>
        </w:numPr>
        <w:spacing w:line="240" w:lineRule="auto"/>
        <w:ind w:hanging="651"/>
      </w:pPr>
      <w:r>
        <w:t>any other document referred to in the Contract.</w:t>
      </w:r>
    </w:p>
    <w:p w:rsidR="00ED5CAB" w:rsidRDefault="00A62F19">
      <w:pPr>
        <w:pStyle w:val="Heading1"/>
        <w:numPr>
          <w:ilvl w:val="0"/>
          <w:numId w:val="5"/>
        </w:numPr>
      </w:pPr>
      <w:bookmarkStart w:id="6" w:name="_2et92p0" w:colFirst="0" w:colLast="0"/>
      <w:bookmarkEnd w:id="6"/>
      <w:r>
        <w:t>DUE DILIGENCE</w:t>
      </w:r>
    </w:p>
    <w:p w:rsidR="00ED5CAB" w:rsidRDefault="00A62F19">
      <w:pPr>
        <w:pStyle w:val="Heading2"/>
        <w:numPr>
          <w:ilvl w:val="1"/>
          <w:numId w:val="5"/>
        </w:numPr>
      </w:pPr>
      <w:r>
        <w:t>The Supplier acknowledges that it:</w:t>
      </w:r>
    </w:p>
    <w:p w:rsidR="00ED5CAB" w:rsidRDefault="00A62F19">
      <w:pPr>
        <w:pStyle w:val="Heading3"/>
        <w:numPr>
          <w:ilvl w:val="2"/>
          <w:numId w:val="5"/>
        </w:numPr>
        <w:spacing w:line="240" w:lineRule="auto"/>
      </w:pPr>
      <w:r>
        <w:lastRenderedPageBreak/>
        <w:t>has made and shall make its own enquiries to satisfy itself as to the accuracy and adequacy of any information supplied to it by or on behalf of the Customer;</w:t>
      </w:r>
    </w:p>
    <w:p w:rsidR="00ED5CAB" w:rsidRDefault="00A62F19">
      <w:pPr>
        <w:pStyle w:val="Heading3"/>
        <w:numPr>
          <w:ilvl w:val="2"/>
          <w:numId w:val="5"/>
        </w:numPr>
        <w:spacing w:line="240" w:lineRule="auto"/>
      </w:pPr>
      <w:r>
        <w:t>has raised all relevant due diligence questions with the Customer before the Commencement Date; and</w:t>
      </w:r>
    </w:p>
    <w:p w:rsidR="00ED5CAB" w:rsidRDefault="00A62F19">
      <w:pPr>
        <w:pStyle w:val="Heading3"/>
        <w:numPr>
          <w:ilvl w:val="2"/>
          <w:numId w:val="5"/>
        </w:numPr>
        <w:spacing w:line="240" w:lineRule="auto"/>
      </w:pPr>
      <w:r>
        <w:t>has entered into the Contract in reliance on its own due diligence alone.</w:t>
      </w:r>
    </w:p>
    <w:p w:rsidR="00ED5CAB" w:rsidRDefault="00A62F19">
      <w:pPr>
        <w:pStyle w:val="Heading1"/>
        <w:numPr>
          <w:ilvl w:val="0"/>
          <w:numId w:val="5"/>
        </w:numPr>
      </w:pPr>
      <w:bookmarkStart w:id="7" w:name="_tyjcwt" w:colFirst="0" w:colLast="0"/>
      <w:bookmarkEnd w:id="7"/>
      <w:r>
        <w:t>GUARANTEE</w:t>
      </w:r>
    </w:p>
    <w:p w:rsidR="00ED5CAB" w:rsidRDefault="00A62F19">
      <w:pPr>
        <w:pStyle w:val="Heading2"/>
        <w:ind w:firstLine="0"/>
      </w:pPr>
      <w:r>
        <w:t>Where the Customer has specified in the Order Form that the Contract shall be conditional upon receipt of a Guarantee from the Guarantor, the Supplier shall deliver to the Customer an executed Guarantee substantially in the form set out in Schedule  3 (Guarantee) from the Guarantor, on or prior to the Commencement Date.</w:t>
      </w:r>
    </w:p>
    <w:p w:rsidR="00ED5CAB" w:rsidRDefault="00A62F19">
      <w:pPr>
        <w:pStyle w:val="Heading1"/>
        <w:numPr>
          <w:ilvl w:val="0"/>
          <w:numId w:val="5"/>
        </w:numPr>
      </w:pPr>
      <w:bookmarkStart w:id="8" w:name="_3dy6vkm" w:colFirst="0" w:colLast="0"/>
      <w:bookmarkEnd w:id="8"/>
      <w:r>
        <w:t>CONTRACT PERIOD</w:t>
      </w:r>
    </w:p>
    <w:p w:rsidR="00ED5CAB" w:rsidRDefault="00A62F19">
      <w:pPr>
        <w:pStyle w:val="Heading2"/>
        <w:numPr>
          <w:ilvl w:val="1"/>
          <w:numId w:val="5"/>
        </w:numPr>
      </w:pPr>
      <w:r>
        <w:t xml:space="preserve">The Contract shall take effect on the Commencement Date and shall expire on the date </w:t>
      </w:r>
      <w:r>
        <w:rPr>
          <w:b/>
          <w:highlight w:val="yellow"/>
        </w:rPr>
        <w:t>[</w:t>
      </w:r>
      <w:r>
        <w:t>that the Ancillary Services are completed</w:t>
      </w:r>
      <w:r>
        <w:rPr>
          <w:b/>
          <w:highlight w:val="yellow"/>
        </w:rPr>
        <w:t>]/[</w:t>
      </w:r>
      <w:r>
        <w:t>set out in the Order Form</w:t>
      </w:r>
      <w:r>
        <w:rPr>
          <w:b/>
          <w:highlight w:val="yellow"/>
        </w:rPr>
        <w:t>]</w:t>
      </w:r>
      <w:r>
        <w:t>, unless terminated earlier pursuant to Clause 19.</w:t>
      </w:r>
    </w:p>
    <w:p w:rsidR="00ED5CAB" w:rsidRDefault="00A62F19">
      <w:pPr>
        <w:pStyle w:val="Heading2"/>
        <w:numPr>
          <w:ilvl w:val="1"/>
          <w:numId w:val="5"/>
        </w:numPr>
      </w:pPr>
      <w:bookmarkStart w:id="9" w:name="_1t3h5sf" w:colFirst="0" w:colLast="0"/>
      <w:bookmarkEnd w:id="9"/>
      <w:r>
        <w:t>For the purposes of the Contract, the period between the Commencement Date and the expiry or termination of the Contract in accordance with its terms shall be termed the (“</w:t>
      </w:r>
      <w:r>
        <w:rPr>
          <w:b/>
        </w:rPr>
        <w:t>Contract Period</w:t>
      </w:r>
      <w:r>
        <w:t>”).</w:t>
      </w:r>
    </w:p>
    <w:p w:rsidR="00ED5CAB" w:rsidRDefault="00A62F19">
      <w:pPr>
        <w:pStyle w:val="Heading1"/>
        <w:numPr>
          <w:ilvl w:val="0"/>
          <w:numId w:val="5"/>
        </w:numPr>
      </w:pPr>
      <w:bookmarkStart w:id="10" w:name="_4d34og8" w:colFirst="0" w:colLast="0"/>
      <w:bookmarkEnd w:id="10"/>
      <w:r>
        <w:t>SUPPLY OF ANCILLARY SERVICES</w:t>
      </w:r>
    </w:p>
    <w:p w:rsidR="00ED5CAB" w:rsidRDefault="00A62F19">
      <w:pPr>
        <w:pStyle w:val="Heading2"/>
        <w:numPr>
          <w:ilvl w:val="1"/>
          <w:numId w:val="5"/>
        </w:numPr>
      </w:pPr>
      <w:r>
        <w:rPr>
          <w:b/>
        </w:rPr>
        <w:t>Performance of the Ancillary Services</w:t>
      </w:r>
    </w:p>
    <w:p w:rsidR="00ED5CAB" w:rsidRDefault="00A62F19">
      <w:pPr>
        <w:pBdr>
          <w:top w:val="nil"/>
          <w:left w:val="nil"/>
          <w:bottom w:val="nil"/>
          <w:right w:val="nil"/>
          <w:between w:val="nil"/>
        </w:pBdr>
        <w:spacing w:line="240" w:lineRule="auto"/>
        <w:ind w:left="709"/>
        <w:rPr>
          <w:color w:val="000000"/>
        </w:rPr>
      </w:pPr>
      <w:bookmarkStart w:id="11" w:name="_2s8eyo1" w:colFirst="0" w:colLast="0"/>
      <w:bookmarkEnd w:id="11"/>
      <w:r>
        <w:rPr>
          <w:color w:val="000000"/>
        </w:rPr>
        <w:t>Unless otherwise expressly agreed between the Parties in writing, time of performance in relation to implementing, commencing and/or supplying of the Ancillary Services shall be of the essence and if the Supplier (without prior Approval) fails to provide the Ancillary Services within the required timeframe the Customer may release itself from any obligation to accept and pay for the Ancillary Services and/or may terminate the Contract, in either case without prejudice to any other rights and remedies of the Customer under the Contract or at Law.</w:t>
      </w:r>
    </w:p>
    <w:p w:rsidR="00ED5CAB" w:rsidRDefault="00A62F19">
      <w:pPr>
        <w:pStyle w:val="Heading2"/>
        <w:numPr>
          <w:ilvl w:val="1"/>
          <w:numId w:val="5"/>
        </w:numPr>
      </w:pPr>
      <w:bookmarkStart w:id="12" w:name="_17dp8vu" w:colFirst="0" w:colLast="0"/>
      <w:bookmarkEnd w:id="12"/>
      <w:r>
        <w:rPr>
          <w:b/>
        </w:rPr>
        <w:t>Supply of the Ancillary Services</w:t>
      </w:r>
    </w:p>
    <w:p w:rsidR="00ED5CAB" w:rsidRDefault="00A62F19">
      <w:pPr>
        <w:pStyle w:val="Heading3"/>
        <w:numPr>
          <w:ilvl w:val="2"/>
          <w:numId w:val="5"/>
        </w:numPr>
        <w:spacing w:line="240" w:lineRule="auto"/>
      </w:pPr>
      <w:r>
        <w:t>The Supplier shall supply the Ancillary Services during the Contract Period in accordance with the Contract.</w:t>
      </w:r>
    </w:p>
    <w:p w:rsidR="00ED5CAB" w:rsidRDefault="00A62F19">
      <w:pPr>
        <w:pStyle w:val="Heading3"/>
        <w:numPr>
          <w:ilvl w:val="2"/>
          <w:numId w:val="5"/>
        </w:numPr>
        <w:spacing w:line="240" w:lineRule="auto"/>
      </w:pPr>
      <w:r>
        <w:t>Except where otherwise provided in the Contract, the Ancillary Services provided by the Supplier and/or any Staff shall be undertaken in respect of the Premises.</w:t>
      </w:r>
    </w:p>
    <w:p w:rsidR="00ED5CAB" w:rsidRDefault="00A62F19">
      <w:pPr>
        <w:pStyle w:val="Heading3"/>
        <w:numPr>
          <w:ilvl w:val="2"/>
          <w:numId w:val="5"/>
        </w:numPr>
        <w:spacing w:line="240" w:lineRule="auto"/>
      </w:pPr>
      <w:bookmarkStart w:id="13" w:name="_3rdcrjn" w:colFirst="0" w:colLast="0"/>
      <w:bookmarkEnd w:id="13"/>
      <w:r>
        <w:t>If the Customer informs the Supplier in writing that the Customer reasonably believes that the Supplier’s performance of any part of the Ancillary Services does not meet the requirements of the Contract, the Supplier shall at its own expense re-perform and carry out such Ancillary Services in accordance with the requirements of the Contract within such reasonable time as may be specified by the Customer.</w:t>
      </w:r>
    </w:p>
    <w:p w:rsidR="00ED5CAB" w:rsidRDefault="00A62F19">
      <w:pPr>
        <w:pStyle w:val="Heading3"/>
        <w:numPr>
          <w:ilvl w:val="2"/>
          <w:numId w:val="5"/>
        </w:numPr>
        <w:spacing w:line="240" w:lineRule="auto"/>
      </w:pPr>
      <w:r>
        <w:t>The Supplier acknowledges and agrees that the Customer relies on the skill and judgment of the Supplier in the supply of the Ancillary Services and the performance of its obligations under the Contract.</w:t>
      </w:r>
    </w:p>
    <w:p w:rsidR="00ED5CAB" w:rsidRDefault="00A62F19">
      <w:pPr>
        <w:pStyle w:val="Heading2"/>
        <w:numPr>
          <w:ilvl w:val="1"/>
          <w:numId w:val="5"/>
        </w:numPr>
      </w:pPr>
      <w:r>
        <w:rPr>
          <w:b/>
        </w:rPr>
        <w:lastRenderedPageBreak/>
        <w:t>Quality</w:t>
      </w:r>
    </w:p>
    <w:p w:rsidR="00ED5CAB" w:rsidRDefault="00A62F19">
      <w:pPr>
        <w:pStyle w:val="Heading3"/>
        <w:numPr>
          <w:ilvl w:val="2"/>
          <w:numId w:val="5"/>
        </w:numPr>
        <w:spacing w:line="240" w:lineRule="auto"/>
      </w:pPr>
      <w:bookmarkStart w:id="14" w:name="_26in1rg" w:colFirst="0" w:colLast="0"/>
      <w:bookmarkEnd w:id="14"/>
      <w:r>
        <w:t>The Supplier shall perform the Ancillary Services and its obligations under the Contract in accordance with the Law and Good Industry Practice</w:t>
      </w:r>
      <w:r>
        <w:rPr>
          <w:b/>
          <w:color w:val="0070C0"/>
        </w:rPr>
        <w:t xml:space="preserve"> </w:t>
      </w:r>
      <w:r>
        <w:t>and the Industry Documents.</w:t>
      </w:r>
    </w:p>
    <w:p w:rsidR="00ED5CAB" w:rsidRDefault="00A62F19">
      <w:pPr>
        <w:pStyle w:val="Heading3"/>
        <w:numPr>
          <w:ilvl w:val="2"/>
          <w:numId w:val="5"/>
        </w:numPr>
        <w:spacing w:line="240" w:lineRule="auto"/>
      </w:pPr>
      <w:bookmarkStart w:id="15" w:name="_lnxbz9" w:colFirst="0" w:colLast="0"/>
      <w:bookmarkEnd w:id="15"/>
      <w:r>
        <w:t>Where new products are purchased or acquired wholly or partly for such purposes, and without limitation to the generality of Clause 5.3.1 comply with the provisions of Directive 2012/27/EU of the European Parliament and of the Council of 25 October 2012 on energy efficiency in relation to any such new products.</w:t>
      </w:r>
    </w:p>
    <w:p w:rsidR="00ED5CAB" w:rsidRDefault="00A62F19">
      <w:pPr>
        <w:pStyle w:val="Heading3"/>
        <w:numPr>
          <w:ilvl w:val="2"/>
          <w:numId w:val="5"/>
        </w:numPr>
        <w:spacing w:line="240" w:lineRule="auto"/>
      </w:pPr>
      <w:bookmarkStart w:id="16" w:name="_35nkun2" w:colFirst="0" w:colLast="0"/>
      <w:bookmarkEnd w:id="16"/>
      <w:r>
        <w:t>The Supplier shall ensure that the Staff shall at all times during the Contract Period:</w:t>
      </w:r>
    </w:p>
    <w:p w:rsidR="00ED5CAB" w:rsidRDefault="00A62F19">
      <w:pPr>
        <w:pStyle w:val="Heading4"/>
        <w:numPr>
          <w:ilvl w:val="3"/>
          <w:numId w:val="5"/>
        </w:numPr>
        <w:spacing w:line="240" w:lineRule="auto"/>
        <w:ind w:hanging="651"/>
      </w:pPr>
      <w:r>
        <w:t>obey all lawful instructions and reasonable directions of the Customer and provide the Ancillary Services to the reasonable satisfaction of the Customer; and</w:t>
      </w:r>
    </w:p>
    <w:p w:rsidR="00ED5CAB" w:rsidRDefault="00A62F19">
      <w:pPr>
        <w:pStyle w:val="Heading4"/>
        <w:numPr>
          <w:ilvl w:val="3"/>
          <w:numId w:val="5"/>
        </w:numPr>
        <w:spacing w:line="240" w:lineRule="auto"/>
        <w:ind w:hanging="651"/>
      </w:pPr>
      <w:r>
        <w:t>apply all due skill, care, diligence and be appropriately skilled, experienced, qualified, trained and where appropriate, supervised.</w:t>
      </w:r>
    </w:p>
    <w:p w:rsidR="00ED5CAB" w:rsidRDefault="00A62F19">
      <w:pPr>
        <w:pStyle w:val="Heading3"/>
        <w:numPr>
          <w:ilvl w:val="2"/>
          <w:numId w:val="5"/>
        </w:numPr>
        <w:spacing w:line="240" w:lineRule="auto"/>
      </w:pPr>
      <w:r>
        <w:t>The Supplier shall perform its obligations under the Contract in a timely manner.</w:t>
      </w:r>
    </w:p>
    <w:p w:rsidR="00ED5CAB" w:rsidRDefault="00A62F19">
      <w:pPr>
        <w:pStyle w:val="Heading3"/>
        <w:numPr>
          <w:ilvl w:val="2"/>
          <w:numId w:val="5"/>
        </w:numPr>
        <w:spacing w:line="240" w:lineRule="auto"/>
      </w:pPr>
      <w:r>
        <w:t>The Supplier shall supply the Ancillary Services and in accordance with the specification in the Framework Agreement, the Order Form and in accordance with all applicable Laws.</w:t>
      </w:r>
    </w:p>
    <w:p w:rsidR="00ED5CAB" w:rsidRDefault="00A62F19">
      <w:pPr>
        <w:pStyle w:val="Heading3"/>
        <w:numPr>
          <w:ilvl w:val="2"/>
          <w:numId w:val="5"/>
        </w:numPr>
        <w:spacing w:line="240" w:lineRule="auto"/>
      </w:pPr>
      <w:r>
        <w:t>The Supplier shall at all times during the Contract Period ensure that:</w:t>
      </w:r>
    </w:p>
    <w:p w:rsidR="00ED5CAB" w:rsidRDefault="00A62F19">
      <w:pPr>
        <w:pStyle w:val="Heading4"/>
        <w:numPr>
          <w:ilvl w:val="3"/>
          <w:numId w:val="5"/>
        </w:numPr>
        <w:spacing w:line="240" w:lineRule="auto"/>
        <w:ind w:hanging="651"/>
      </w:pPr>
      <w:r>
        <w:t>the Ancillary Services conform in all respects with the specifications set out in the Order Form and/or where applicable the Framework Agreement;</w:t>
      </w:r>
    </w:p>
    <w:p w:rsidR="00ED5CAB" w:rsidRDefault="00A62F19">
      <w:pPr>
        <w:pStyle w:val="Heading4"/>
        <w:numPr>
          <w:ilvl w:val="3"/>
          <w:numId w:val="5"/>
        </w:numPr>
        <w:spacing w:line="240" w:lineRule="auto"/>
        <w:ind w:hanging="651"/>
      </w:pPr>
      <w:r>
        <w:t xml:space="preserve">the Ancillary Services operate in accordance with the relevant technical specifications and correspond with all requirements and standards as set out in or required by the Order Form; </w:t>
      </w:r>
    </w:p>
    <w:p w:rsidR="00ED5CAB" w:rsidRDefault="00A62F19">
      <w:pPr>
        <w:pStyle w:val="Heading4"/>
        <w:numPr>
          <w:ilvl w:val="3"/>
          <w:numId w:val="5"/>
        </w:numPr>
        <w:spacing w:line="240" w:lineRule="auto"/>
        <w:ind w:hanging="651"/>
      </w:pPr>
      <w:r>
        <w:t>the Ancillary Services are provided in accordance with any timetable set out in or required by the Order Form; and</w:t>
      </w:r>
    </w:p>
    <w:p w:rsidR="00ED5CAB" w:rsidRDefault="00A62F19">
      <w:pPr>
        <w:pStyle w:val="Heading4"/>
        <w:numPr>
          <w:ilvl w:val="3"/>
          <w:numId w:val="5"/>
        </w:numPr>
        <w:spacing w:line="240" w:lineRule="auto"/>
        <w:ind w:hanging="651"/>
      </w:pPr>
      <w:r>
        <w:t>the Ancillary Services are supplied in accordance with the Supplier Solution (where applicable).</w:t>
      </w:r>
    </w:p>
    <w:p w:rsidR="00ED5CAB" w:rsidRDefault="00A62F19">
      <w:pPr>
        <w:pStyle w:val="Heading3"/>
        <w:numPr>
          <w:ilvl w:val="2"/>
          <w:numId w:val="5"/>
        </w:numPr>
        <w:spacing w:line="240" w:lineRule="auto"/>
      </w:pPr>
      <w:r>
        <w:t>The Customer may inspect and examine the manner in which the Supplier supplies the Ancillary Services at the Premises.</w:t>
      </w:r>
    </w:p>
    <w:p w:rsidR="00ED5CAB" w:rsidRDefault="00A62F19">
      <w:pPr>
        <w:pStyle w:val="Heading2"/>
        <w:numPr>
          <w:ilvl w:val="1"/>
          <w:numId w:val="5"/>
        </w:numPr>
      </w:pPr>
      <w:bookmarkStart w:id="17" w:name="_1ksv4uv" w:colFirst="0" w:colLast="0"/>
      <w:bookmarkEnd w:id="17"/>
      <w:r>
        <w:rPr>
          <w:b/>
        </w:rPr>
        <w:t>Equipment that is to remain the property of the Supplier</w:t>
      </w:r>
    </w:p>
    <w:p w:rsidR="00ED5CAB" w:rsidRDefault="00A62F19">
      <w:pPr>
        <w:pStyle w:val="Heading3"/>
        <w:numPr>
          <w:ilvl w:val="2"/>
          <w:numId w:val="5"/>
        </w:numPr>
        <w:spacing w:line="240" w:lineRule="auto"/>
      </w:pPr>
      <w:r>
        <w:t>This Clause 5.4 shall apply where the Order Form provides that Equipment is to be installed at the Premises by the Supplier, and to the extent that the Order Form provides that any such Equipment is to remain (as between the Supplier and the Customer) the property of the Supplier.</w:t>
      </w:r>
    </w:p>
    <w:p w:rsidR="00ED5CAB" w:rsidRDefault="00A62F19">
      <w:pPr>
        <w:pStyle w:val="Heading3"/>
        <w:numPr>
          <w:ilvl w:val="2"/>
          <w:numId w:val="5"/>
        </w:numPr>
        <w:spacing w:line="240" w:lineRule="auto"/>
      </w:pPr>
      <w:r>
        <w:t xml:space="preserve">The Supplier shall procure that the Equipment is installed at the Premises, and is operated and maintained, in accordance with Good Industry Practice, and that it </w:t>
      </w:r>
      <w:r>
        <w:lastRenderedPageBreak/>
        <w:t>complies with all applicable Laws and is fit for its intended purpose. The Supplier shall not use the Equipment for any purpose other than for performing the Ancillary Services.</w:t>
      </w:r>
    </w:p>
    <w:p w:rsidR="00ED5CAB" w:rsidRDefault="00A62F19">
      <w:pPr>
        <w:pStyle w:val="Heading3"/>
        <w:numPr>
          <w:ilvl w:val="2"/>
          <w:numId w:val="5"/>
        </w:numPr>
        <w:spacing w:line="240" w:lineRule="auto"/>
      </w:pPr>
      <w:r>
        <w:t xml:space="preserve">The Customer shall be entitled to witness and inspect the installation and/or maintenance of the Equipment. No such witnessing or inspection shall relieve the Supplier of its obligations under the Contract. </w:t>
      </w:r>
    </w:p>
    <w:p w:rsidR="00ED5CAB" w:rsidRDefault="00A62F19">
      <w:pPr>
        <w:pStyle w:val="Heading3"/>
        <w:numPr>
          <w:ilvl w:val="2"/>
          <w:numId w:val="5"/>
        </w:numPr>
        <w:spacing w:line="240" w:lineRule="auto"/>
      </w:pPr>
      <w:r>
        <w:t>Subject to Clause 10, the Customer will provide the Supplier with such access to the Premises as the Supplier may reasonably request in order to allow it to undertake the installation and/or maintenance of the Equipment.</w:t>
      </w:r>
    </w:p>
    <w:p w:rsidR="00ED5CAB" w:rsidRDefault="00A62F19">
      <w:pPr>
        <w:pStyle w:val="Heading3"/>
        <w:numPr>
          <w:ilvl w:val="2"/>
          <w:numId w:val="5"/>
        </w:numPr>
        <w:spacing w:line="240" w:lineRule="auto"/>
      </w:pPr>
      <w:r>
        <w:t>The Supplier shall bear the cost of the installation and/or maintenance of the Equipment.</w:t>
      </w:r>
    </w:p>
    <w:p w:rsidR="00ED5CAB" w:rsidRDefault="00A62F19">
      <w:pPr>
        <w:pStyle w:val="Heading3"/>
        <w:numPr>
          <w:ilvl w:val="2"/>
          <w:numId w:val="5"/>
        </w:numPr>
        <w:spacing w:line="240" w:lineRule="auto"/>
      </w:pPr>
      <w:bookmarkStart w:id="18" w:name="_44sinio" w:colFirst="0" w:colLast="0"/>
      <w:bookmarkEnd w:id="18"/>
      <w:r>
        <w:t xml:space="preserve">The Equipment shall (as between the Customer and the Supplier) remain the property of the Supplier. </w:t>
      </w:r>
    </w:p>
    <w:p w:rsidR="00ED5CAB" w:rsidRDefault="00A62F19">
      <w:pPr>
        <w:pStyle w:val="Heading3"/>
        <w:numPr>
          <w:ilvl w:val="2"/>
          <w:numId w:val="5"/>
        </w:numPr>
        <w:spacing w:line="240" w:lineRule="auto"/>
      </w:pPr>
      <w:bookmarkStart w:id="19" w:name="_2jxsxqh" w:colFirst="0" w:colLast="0"/>
      <w:bookmarkEnd w:id="19"/>
      <w:r>
        <w:t>The Customer shall not, and shall not knowingly suffer any person (other than the Supplier and its agents and contractors) to, interfere with the Equipment (subject to Clause 5.4.12).</w:t>
      </w:r>
    </w:p>
    <w:p w:rsidR="00ED5CAB" w:rsidRDefault="00A62F19">
      <w:pPr>
        <w:pStyle w:val="Heading3"/>
        <w:numPr>
          <w:ilvl w:val="2"/>
          <w:numId w:val="5"/>
        </w:numPr>
        <w:spacing w:line="240" w:lineRule="auto"/>
      </w:pPr>
      <w:bookmarkStart w:id="20" w:name="_z337ya" w:colFirst="0" w:colLast="0"/>
      <w:bookmarkEnd w:id="20"/>
      <w: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rsidR="00ED5CAB" w:rsidRDefault="00A62F19">
      <w:pPr>
        <w:pStyle w:val="Heading3"/>
        <w:numPr>
          <w:ilvl w:val="2"/>
          <w:numId w:val="5"/>
        </w:numPr>
        <w:spacing w:line="240" w:lineRule="auto"/>
      </w:pPr>
      <w:r>
        <w:t xml:space="preserve">The Supplier shall be wholly responsible for the haulage or carriage and installation of the Equipment to and at the Premises, and (where required in accordance with the Contract) the removal thereof (in each case at the Supplier's sole cost and risk).   </w:t>
      </w:r>
    </w:p>
    <w:p w:rsidR="00ED5CAB" w:rsidRDefault="00A62F19">
      <w:pPr>
        <w:pStyle w:val="Heading3"/>
        <w:numPr>
          <w:ilvl w:val="2"/>
          <w:numId w:val="5"/>
        </w:numPr>
        <w:spacing w:line="240" w:lineRule="auto"/>
      </w:pPr>
      <w:bookmarkStart w:id="21" w:name="_3j2qqm3" w:colFirst="0" w:colLast="0"/>
      <w:bookmarkEnd w:id="21"/>
      <w:r>
        <w:t>The Supplier shall, as soon as reasonably practicable following the Customer's written request:</w:t>
      </w:r>
    </w:p>
    <w:p w:rsidR="00ED5CAB" w:rsidRDefault="00A62F19">
      <w:pPr>
        <w:pStyle w:val="Heading4"/>
        <w:numPr>
          <w:ilvl w:val="3"/>
          <w:numId w:val="5"/>
        </w:numPr>
        <w:spacing w:line="240" w:lineRule="auto"/>
        <w:ind w:hanging="651"/>
      </w:pPr>
      <w:r>
        <w:t>remove from the Premises any Equipment which in the reasonable opinion of the Customer is either actually or potentially defective, hazardous, noxious or not compliant with the Contract; and</w:t>
      </w:r>
    </w:p>
    <w:p w:rsidR="00ED5CAB" w:rsidRDefault="00A62F19">
      <w:pPr>
        <w:pStyle w:val="Heading4"/>
        <w:numPr>
          <w:ilvl w:val="3"/>
          <w:numId w:val="5"/>
        </w:numPr>
        <w:spacing w:line="240" w:lineRule="auto"/>
        <w:ind w:hanging="651"/>
      </w:pPr>
      <w:r>
        <w:t xml:space="preserve">replace such item with a suitable compliant substitute item of Equipment. </w:t>
      </w:r>
    </w:p>
    <w:p w:rsidR="00ED5CAB" w:rsidRDefault="00A62F19">
      <w:pPr>
        <w:pStyle w:val="Heading3"/>
        <w:numPr>
          <w:ilvl w:val="2"/>
          <w:numId w:val="5"/>
        </w:numPr>
        <w:spacing w:line="240" w:lineRule="auto"/>
      </w:pPr>
      <w:bookmarkStart w:id="22" w:name="_1y810tw" w:colFirst="0" w:colLast="0"/>
      <w:bookmarkEnd w:id="22"/>
      <w:r>
        <w:t>As soon as reasonably practicable after the end of the Contract Period, the Supplier shall remove the Equipment from the Premises and shall leave the Premises in a clean, safe and tidy condition. Subject to Clause 10 (Premises), the Customer will provide the Supplier with access to the Premises for such purpose.</w:t>
      </w:r>
      <w:r>
        <w:rPr>
          <w:sz w:val="24"/>
          <w:szCs w:val="24"/>
        </w:rPr>
        <w:t xml:space="preserve"> </w:t>
      </w:r>
      <w:r>
        <w:t xml:space="preserve"> </w:t>
      </w:r>
    </w:p>
    <w:p w:rsidR="00ED5CAB" w:rsidRDefault="00A62F19">
      <w:pPr>
        <w:pStyle w:val="Heading3"/>
        <w:numPr>
          <w:ilvl w:val="2"/>
          <w:numId w:val="5"/>
        </w:numPr>
        <w:spacing w:line="240" w:lineRule="auto"/>
      </w:pPr>
      <w:bookmarkStart w:id="23" w:name="_4i7ojhp" w:colFirst="0" w:colLast="0"/>
      <w:bookmarkEnd w:id="23"/>
      <w:r>
        <w:t>Where the Supplier fails to remove the Equipment from the Premises within twenty (20) Working Days after the end of the Contract Period, the Customer shall (unless such failure is caused by the Customer’s breach of the Contract) be entitled:</w:t>
      </w:r>
    </w:p>
    <w:p w:rsidR="00ED5CAB" w:rsidRDefault="00A62F19">
      <w:pPr>
        <w:pStyle w:val="Heading4"/>
        <w:numPr>
          <w:ilvl w:val="3"/>
          <w:numId w:val="5"/>
        </w:numPr>
        <w:spacing w:line="240" w:lineRule="auto"/>
        <w:ind w:hanging="651"/>
      </w:pPr>
      <w:r>
        <w:t>(by giving notice to the Supplier) to take ownership of the Equipment, which will transfer to the Customer free of any and all encumbrances and at no charge; or</w:t>
      </w:r>
    </w:p>
    <w:p w:rsidR="00ED5CAB" w:rsidRDefault="00A62F19">
      <w:pPr>
        <w:pStyle w:val="Heading4"/>
        <w:numPr>
          <w:ilvl w:val="3"/>
          <w:numId w:val="5"/>
        </w:numPr>
        <w:spacing w:line="240" w:lineRule="auto"/>
        <w:ind w:hanging="651"/>
      </w:pPr>
      <w:r>
        <w:lastRenderedPageBreak/>
        <w:t>to remove and dispose of the Enabling Equipment as the Customer sees fit (in which case the Supplier shall reimburse the Customer for all costs, expenses and liabilities incurred by the Customer in so doing).</w:t>
      </w:r>
    </w:p>
    <w:p w:rsidR="00ED5CAB" w:rsidRDefault="00A62F19">
      <w:pPr>
        <w:pStyle w:val="Heading2"/>
        <w:numPr>
          <w:ilvl w:val="1"/>
          <w:numId w:val="5"/>
        </w:numPr>
      </w:pPr>
      <w:bookmarkStart w:id="24" w:name="_2xcytpi" w:colFirst="0" w:colLast="0"/>
      <w:bookmarkEnd w:id="24"/>
      <w:r>
        <w:rPr>
          <w:b/>
        </w:rPr>
        <w:t>Equipment that is to be owned by or leased to the Customer</w:t>
      </w:r>
    </w:p>
    <w:p w:rsidR="00ED5CAB" w:rsidRDefault="00A62F19">
      <w:pPr>
        <w:pStyle w:val="Heading3"/>
        <w:numPr>
          <w:ilvl w:val="2"/>
          <w:numId w:val="5"/>
        </w:numPr>
        <w:spacing w:line="240" w:lineRule="auto"/>
      </w:pPr>
      <w: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Contract).</w:t>
      </w:r>
    </w:p>
    <w:p w:rsidR="00ED5CAB" w:rsidRDefault="00A62F19">
      <w:pPr>
        <w:pStyle w:val="Heading3"/>
        <w:numPr>
          <w:ilvl w:val="2"/>
          <w:numId w:val="5"/>
        </w:numPr>
        <w:spacing w:line="240" w:lineRule="auto"/>
      </w:pPr>
      <w:r>
        <w:t>The Supplier shall procure that the Equipment is installed at the Premises in accordance with Good Industry Practice, and that (immediately following its installation) the Equipment complies with all applicable Laws and is fit for its intended purpose.</w:t>
      </w:r>
    </w:p>
    <w:p w:rsidR="00ED5CAB" w:rsidRDefault="00A62F19">
      <w:pPr>
        <w:pStyle w:val="Heading3"/>
        <w:numPr>
          <w:ilvl w:val="2"/>
          <w:numId w:val="5"/>
        </w:numPr>
        <w:spacing w:line="240" w:lineRule="auto"/>
      </w:pPr>
      <w:r>
        <w:t xml:space="preserve">The Customer shall be entitled to witness and inspect the installation of the Equipment. No such witnessing or inspection shall relieve the Supplier of its obligations under the Contract. </w:t>
      </w:r>
    </w:p>
    <w:p w:rsidR="00ED5CAB" w:rsidRDefault="00A62F19">
      <w:pPr>
        <w:pStyle w:val="Heading3"/>
        <w:numPr>
          <w:ilvl w:val="2"/>
          <w:numId w:val="5"/>
        </w:numPr>
        <w:spacing w:line="240" w:lineRule="auto"/>
      </w:pPr>
      <w:r>
        <w:t>Subject to Clause 10, the Customer will provide the Supplier with such access to the Premises as the Supplier may reasonably request in order to allow it to undertake the installation of the Equipment.</w:t>
      </w:r>
    </w:p>
    <w:p w:rsidR="00ED5CAB" w:rsidRDefault="00A62F19">
      <w:pPr>
        <w:pStyle w:val="Heading3"/>
        <w:numPr>
          <w:ilvl w:val="2"/>
          <w:numId w:val="5"/>
        </w:numPr>
        <w:spacing w:line="240" w:lineRule="auto"/>
      </w:pPr>
      <w:r>
        <w:t>The Supplier shall bear the cost of the installation of the Equipment.</w:t>
      </w:r>
    </w:p>
    <w:p w:rsidR="00ED5CAB" w:rsidRDefault="00A62F19">
      <w:pPr>
        <w:pStyle w:val="Heading3"/>
        <w:numPr>
          <w:ilvl w:val="2"/>
          <w:numId w:val="5"/>
        </w:numPr>
        <w:spacing w:line="240" w:lineRule="auto"/>
      </w:pPr>
      <w:r>
        <w:t>Without prejudice to any arrangements outside of the Contract under which the Equipment is leased to the Customer:</w:t>
      </w:r>
    </w:p>
    <w:p w:rsidR="00ED5CAB" w:rsidRDefault="00A62F19">
      <w:pPr>
        <w:pStyle w:val="Heading4"/>
        <w:numPr>
          <w:ilvl w:val="3"/>
          <w:numId w:val="5"/>
        </w:numPr>
        <w:spacing w:line="240" w:lineRule="auto"/>
        <w:ind w:hanging="651"/>
      </w:pPr>
      <w:r>
        <w:t>title in, and ownership of, the Equipment shall transfer to the Customer immediately following its installation; and</w:t>
      </w:r>
    </w:p>
    <w:p w:rsidR="00ED5CAB" w:rsidRDefault="00A62F19">
      <w:pPr>
        <w:pStyle w:val="Heading4"/>
        <w:numPr>
          <w:ilvl w:val="3"/>
          <w:numId w:val="5"/>
        </w:numPr>
        <w:spacing w:line="240" w:lineRule="auto"/>
        <w:ind w:hanging="651"/>
      </w:pPr>
      <w:r>
        <w:t>the Supplier shall ensure that title in the Equipment transfers to the Customer free of any and all encumbrances and liens.</w:t>
      </w:r>
    </w:p>
    <w:p w:rsidR="00ED5CAB" w:rsidRDefault="00A62F19">
      <w:pPr>
        <w:pStyle w:val="Heading1"/>
        <w:numPr>
          <w:ilvl w:val="0"/>
          <w:numId w:val="5"/>
        </w:numPr>
      </w:pPr>
      <w:bookmarkStart w:id="25" w:name="_1ci93xb" w:colFirst="0" w:colLast="0"/>
      <w:bookmarkEnd w:id="25"/>
      <w:r>
        <w:t>Exit Planning</w:t>
      </w:r>
    </w:p>
    <w:p w:rsidR="00ED5CAB" w:rsidRDefault="00A62F19">
      <w:pPr>
        <w:pStyle w:val="Heading2"/>
        <w:numPr>
          <w:ilvl w:val="1"/>
          <w:numId w:val="5"/>
        </w:numPr>
      </w:pPr>
      <w:bookmarkStart w:id="26" w:name="_3whwml4" w:colFirst="0" w:colLast="0"/>
      <w:bookmarkEnd w:id="26"/>
      <w:r>
        <w:t xml:space="preserve">The Supplier shall: </w:t>
      </w:r>
    </w:p>
    <w:p w:rsidR="00ED5CAB" w:rsidRDefault="00A62F19">
      <w:pPr>
        <w:pStyle w:val="Heading3"/>
        <w:numPr>
          <w:ilvl w:val="2"/>
          <w:numId w:val="5"/>
        </w:numPr>
        <w:spacing w:line="240" w:lineRule="auto"/>
      </w:pPr>
      <w:r>
        <w:t>prior to the expiry or termination of the Contract, where so requested by the Customer, provide all necessary assistance that the Customer may require to the Customer to migrate the provision of the Ancillary Services to a Replacement Supplier;</w:t>
      </w:r>
    </w:p>
    <w:p w:rsidR="00ED5CAB" w:rsidRDefault="00A62F19">
      <w:pPr>
        <w:pStyle w:val="Heading3"/>
        <w:numPr>
          <w:ilvl w:val="2"/>
          <w:numId w:val="5"/>
        </w:numPr>
        <w:spacing w:line="240" w:lineRule="auto"/>
      </w:pPr>
      <w:r>
        <w:t>not knowingly do or omit to do or permit to be done or not done anything which may adversely affect the ability of the Customer to ensure an orderly re-tendering process; and</w:t>
      </w:r>
    </w:p>
    <w:p w:rsidR="00ED5CAB" w:rsidRDefault="00A62F19">
      <w:pPr>
        <w:pStyle w:val="Heading3"/>
        <w:numPr>
          <w:ilvl w:val="2"/>
          <w:numId w:val="5"/>
        </w:numPr>
        <w:spacing w:line="240" w:lineRule="auto"/>
      </w:pPr>
      <w:r>
        <w:t>where the Supplier is not a bidder in any re-tendering process to appoint a Replacement Supplier, the Supplier shall at the Customer’s request:</w:t>
      </w:r>
    </w:p>
    <w:p w:rsidR="00ED5CAB" w:rsidRDefault="00A62F19">
      <w:pPr>
        <w:pStyle w:val="Heading4"/>
        <w:numPr>
          <w:ilvl w:val="3"/>
          <w:numId w:val="5"/>
        </w:numPr>
        <w:spacing w:line="240" w:lineRule="auto"/>
        <w:ind w:hanging="651"/>
      </w:pPr>
      <w:r>
        <w:t>review and comment upon any draft plans proposed by bidders relating to exit and transition arrangements during any such re-tendering and/or transition process; and</w:t>
      </w:r>
    </w:p>
    <w:p w:rsidR="00ED5CAB" w:rsidRDefault="00A62F19">
      <w:pPr>
        <w:pStyle w:val="Heading4"/>
        <w:numPr>
          <w:ilvl w:val="3"/>
          <w:numId w:val="5"/>
        </w:numPr>
        <w:spacing w:line="240" w:lineRule="auto"/>
        <w:ind w:hanging="651"/>
      </w:pPr>
      <w:bookmarkStart w:id="27" w:name="_2bn6wsx" w:colFirst="0" w:colLast="0"/>
      <w:bookmarkEnd w:id="27"/>
      <w:r>
        <w:lastRenderedPageBreak/>
        <w:t>attend meetings with bidders and/or the Replacement Supplier.</w:t>
      </w:r>
    </w:p>
    <w:p w:rsidR="00ED5CAB" w:rsidRDefault="00A62F19">
      <w:pPr>
        <w:pStyle w:val="Heading2"/>
        <w:numPr>
          <w:ilvl w:val="1"/>
          <w:numId w:val="5"/>
        </w:numPr>
      </w:pPr>
      <w:r>
        <w:t>For the avoidance of doubt, such general assistance as is required pursuant to Clause 6.1 shall be provided by the Supplier at no cost and shall not be charged as a disbursement or pass-through expense.</w:t>
      </w:r>
    </w:p>
    <w:p w:rsidR="00ED5CAB" w:rsidRDefault="00A62F19">
      <w:pPr>
        <w:pStyle w:val="Heading2"/>
        <w:numPr>
          <w:ilvl w:val="1"/>
          <w:numId w:val="5"/>
        </w:numPr>
      </w:pPr>
      <w:r>
        <w:t>Following the appointment of any Replacement Supplier, the Customer shall be entitled to bring the Replacement Supplier to any meetings relating to the Ancillary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Contract).</w:t>
      </w:r>
    </w:p>
    <w:p w:rsidR="00ED5CAB" w:rsidRDefault="00A62F19">
      <w:pPr>
        <w:pStyle w:val="Heading1"/>
        <w:numPr>
          <w:ilvl w:val="0"/>
          <w:numId w:val="5"/>
        </w:numPr>
      </w:pPr>
      <w:bookmarkStart w:id="28" w:name="_qsh70q" w:colFirst="0" w:colLast="0"/>
      <w:bookmarkEnd w:id="28"/>
      <w:r>
        <w:t>CONTINUOUS IMPROVEMENT AND BENCHMARKING</w:t>
      </w:r>
    </w:p>
    <w:p w:rsidR="00ED5CAB" w:rsidRDefault="00A62F19">
      <w:pPr>
        <w:pStyle w:val="Heading2"/>
        <w:numPr>
          <w:ilvl w:val="1"/>
          <w:numId w:val="5"/>
        </w:numPr>
      </w:pPr>
      <w:bookmarkStart w:id="29" w:name="_3as4poj" w:colFirst="0" w:colLast="0"/>
      <w:bookmarkEnd w:id="29"/>
      <w:r>
        <w:t>The Supplier shall notify the Customer of the outcome of any benchmarking or continuous improvement assessments undertaken pursuant to the Framework Agreement.</w:t>
      </w:r>
    </w:p>
    <w:p w:rsidR="00ED5CAB" w:rsidRDefault="00A62F19">
      <w:pPr>
        <w:pStyle w:val="Heading2"/>
        <w:numPr>
          <w:ilvl w:val="1"/>
          <w:numId w:val="5"/>
        </w:numPr>
      </w:pPr>
      <w:r>
        <w:t xml:space="preserve">Clause 11.4 shall apply in the event of any reduction in the Framework Prices as a result of the assessments referred to in Clause 7.1.   </w:t>
      </w:r>
    </w:p>
    <w:p w:rsidR="00ED5CAB" w:rsidRDefault="00A62F19">
      <w:pPr>
        <w:pStyle w:val="Heading1"/>
        <w:numPr>
          <w:ilvl w:val="0"/>
          <w:numId w:val="5"/>
        </w:numPr>
      </w:pPr>
      <w:bookmarkStart w:id="30" w:name="_1pxezwc" w:colFirst="0" w:colLast="0"/>
      <w:bookmarkEnd w:id="30"/>
      <w:r>
        <w:t>DISRUPTION</w:t>
      </w:r>
    </w:p>
    <w:p w:rsidR="00ED5CAB" w:rsidRDefault="00A62F19">
      <w:pPr>
        <w:pStyle w:val="Heading2"/>
        <w:numPr>
          <w:ilvl w:val="1"/>
          <w:numId w:val="5"/>
        </w:numPr>
      </w:pPr>
      <w:r>
        <w:t>The Supplier shall take reasonable care to ensure that in the performance of its obligations under the Contract it does not disrupt the operations of the Customer, its employees or any other contractor engaged by the Customer.</w:t>
      </w:r>
    </w:p>
    <w:p w:rsidR="00ED5CAB" w:rsidRDefault="00A62F19">
      <w:pPr>
        <w:pStyle w:val="Heading2"/>
        <w:numPr>
          <w:ilvl w:val="1"/>
          <w:numId w:val="5"/>
        </w:numPr>
      </w:pPr>
      <w:r>
        <w:t>The Supplier shall immediately inform the Customer of any actual or potential industrial action, whether such action be by the Staff or others, which affects or might affect the Supplier's ability at any time to perform its obligations under the Contract.</w:t>
      </w:r>
    </w:p>
    <w:p w:rsidR="00ED5CAB" w:rsidRDefault="00A62F19">
      <w:pPr>
        <w:pStyle w:val="Heading2"/>
        <w:numPr>
          <w:ilvl w:val="1"/>
          <w:numId w:val="5"/>
        </w:numPr>
      </w:pPr>
      <w:bookmarkStart w:id="31" w:name="_49x2ik5" w:colFirst="0" w:colLast="0"/>
      <w:bookmarkEnd w:id="31"/>
      <w:r>
        <w:t>In the event of industrial action by the Staff, the Supplier shall seek Approval to its proposals for the continued supply of the Ancillary Services in accordance with its obligations under the Contract.</w:t>
      </w:r>
    </w:p>
    <w:p w:rsidR="00ED5CAB" w:rsidRDefault="00A62F19">
      <w:pPr>
        <w:pStyle w:val="Heading2"/>
        <w:numPr>
          <w:ilvl w:val="1"/>
          <w:numId w:val="5"/>
        </w:numPr>
      </w:pPr>
      <w:r>
        <w:t xml:space="preserve">If the Supplier's proposals required under Clause 8.3 are reasonably considered insufficient or unacceptable by the Customer, then (unless the event constitutes Force Majeure) the Contract may be terminated with immediate effect by the Customer by notice in writing.  </w:t>
      </w:r>
    </w:p>
    <w:p w:rsidR="00ED5CAB" w:rsidRDefault="00A62F19">
      <w:pPr>
        <w:pStyle w:val="Heading1"/>
        <w:numPr>
          <w:ilvl w:val="0"/>
          <w:numId w:val="5"/>
        </w:numPr>
      </w:pPr>
      <w:bookmarkStart w:id="32" w:name="_2p2csry" w:colFirst="0" w:colLast="0"/>
      <w:bookmarkEnd w:id="32"/>
      <w:r>
        <w:t>CUSTOMER REMEDIES FOR INADEQUATE PERFORMANCE OF THE ANCILLARY SERVICES</w:t>
      </w:r>
    </w:p>
    <w:p w:rsidR="00ED5CAB" w:rsidRDefault="00A62F19">
      <w:pPr>
        <w:pStyle w:val="Heading2"/>
        <w:numPr>
          <w:ilvl w:val="1"/>
          <w:numId w:val="5"/>
        </w:numPr>
      </w:pPr>
      <w:r>
        <w:t>Without prejudice to any other right or remedy which the Customer may have, if any Ancillary Services are not supplied in accordance with, or the Supplier fails to comply with, any of the terms of the Contract then the Customer, at the Customer’s option and sole discretion, may (whether or not any part of the Ancillary Services have been performed) do any of the following:</w:t>
      </w:r>
    </w:p>
    <w:p w:rsidR="00ED5CAB" w:rsidRDefault="00A62F19">
      <w:pPr>
        <w:pStyle w:val="Heading3"/>
        <w:numPr>
          <w:ilvl w:val="2"/>
          <w:numId w:val="5"/>
        </w:numPr>
        <w:spacing w:line="240" w:lineRule="auto"/>
      </w:pPr>
      <w:bookmarkStart w:id="33" w:name="_147n2zr" w:colFirst="0" w:colLast="0"/>
      <w:bookmarkEnd w:id="33"/>
      <w:r>
        <w:lastRenderedPageBreak/>
        <w:t xml:space="preserve">give the Supplier the opportunity (at the Supplier's expense) to remedy any failure or defect in the performance of the Ancillary Services together with any damage resulting from such defect or failure (where such defect or failure is capable of remedy); or </w:t>
      </w:r>
    </w:p>
    <w:p w:rsidR="00ED5CAB" w:rsidRDefault="00A62F19">
      <w:pPr>
        <w:pStyle w:val="Heading3"/>
        <w:numPr>
          <w:ilvl w:val="2"/>
          <w:numId w:val="5"/>
        </w:numPr>
        <w:spacing w:line="240" w:lineRule="auto"/>
      </w:pPr>
      <w:bookmarkStart w:id="34" w:name="_3o7alnk" w:colFirst="0" w:colLast="0"/>
      <w:bookmarkEnd w:id="34"/>
      <w:r>
        <w:t>without terminating the Contract, itself perform or procure the performance of all or part of the Ancillary Services until such time as the Supplier shall have demonstrated to the reasonable satisfaction of the Customer that the Supplier is able to supply all or such part of the Ancillary Services in accordance with the Contract (and, for the avoidance of doubt, the Customer shall not be liable to pay the Charges relating to the Ancillary Services performed or procured by the Customer).</w:t>
      </w:r>
    </w:p>
    <w:p w:rsidR="00ED5CAB" w:rsidRDefault="00A62F19">
      <w:pPr>
        <w:pStyle w:val="Heading2"/>
        <w:numPr>
          <w:ilvl w:val="1"/>
          <w:numId w:val="5"/>
        </w:numPr>
      </w:pPr>
      <w:r>
        <w:t>The Customer may charge the Supplier for and the Supplier shall on demand pay any costs reasonably incurred by the Customer (including any reasonable administration costs) in respect of the supply of any part of the Ancillary Services by the Customer or a third party pursuant to Clause 9.1.2, to the extent that such costs exceed the Charges which would otherwise have been due to the Supplier for such part of the Ancillary Services and provided that the Customer uses its reasonable endeavours to mitigate any additional expenditure in obtaining replacement Ancillary Services.</w:t>
      </w:r>
    </w:p>
    <w:p w:rsidR="00ED5CAB" w:rsidRDefault="00A62F19">
      <w:pPr>
        <w:pStyle w:val="Heading1"/>
        <w:numPr>
          <w:ilvl w:val="0"/>
          <w:numId w:val="5"/>
        </w:numPr>
      </w:pPr>
      <w:bookmarkStart w:id="35" w:name="_23ckvvd" w:colFirst="0" w:colLast="0"/>
      <w:bookmarkEnd w:id="35"/>
      <w:r>
        <w:t>PREMISES</w:t>
      </w:r>
    </w:p>
    <w:p w:rsidR="00ED5CAB" w:rsidRDefault="00A62F19">
      <w:pPr>
        <w:pStyle w:val="Heading3"/>
        <w:numPr>
          <w:ilvl w:val="1"/>
          <w:numId w:val="5"/>
        </w:numPr>
        <w:spacing w:line="240" w:lineRule="auto"/>
      </w:pPr>
      <w:bookmarkStart w:id="36" w:name="_ihv636" w:colFirst="0" w:colLast="0"/>
      <w:bookmarkEnd w:id="36"/>
      <w:r>
        <w:t xml:space="preserve">The Customer hereby grants to the Supplier free of charge a non-exclusive licence to access and use the Premises solely for the purpose of performing its obligations under the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Contract Period.  </w:t>
      </w:r>
    </w:p>
    <w:p w:rsidR="00ED5CAB" w:rsidRDefault="00A62F19">
      <w:pPr>
        <w:pStyle w:val="Heading3"/>
        <w:numPr>
          <w:ilvl w:val="1"/>
          <w:numId w:val="5"/>
        </w:numPr>
        <w:spacing w:line="240" w:lineRule="auto"/>
      </w:pPr>
      <w:r>
        <w:t>The licence granted by the Customer to the Supplier pursuant to Clause 10.1 does not confer upon the Supplier any tenancy of whatsoever nature, and does not create any relationship of landlord and tenant between the Parties.</w:t>
      </w:r>
    </w:p>
    <w:p w:rsidR="00ED5CAB" w:rsidRDefault="00A62F19">
      <w:pPr>
        <w:pStyle w:val="Heading3"/>
        <w:numPr>
          <w:ilvl w:val="1"/>
          <w:numId w:val="5"/>
        </w:numPr>
        <w:spacing w:line="240" w:lineRule="auto"/>
      </w:pPr>
      <w:r>
        <w:t>The rights granted to the Supplier under Clause 10.1 are to be used and enjoyed by the Supplier in common with the Customer and all others having like rights.</w:t>
      </w:r>
    </w:p>
    <w:p w:rsidR="00ED5CAB" w:rsidRDefault="00A62F19">
      <w:pPr>
        <w:pStyle w:val="Heading3"/>
        <w:numPr>
          <w:ilvl w:val="1"/>
          <w:numId w:val="5"/>
        </w:numPr>
        <w:spacing w:line="240" w:lineRule="auto"/>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rsidR="00ED5CAB" w:rsidRDefault="00A62F19">
      <w:pPr>
        <w:pStyle w:val="Heading3"/>
        <w:numPr>
          <w:ilvl w:val="1"/>
          <w:numId w:val="5"/>
        </w:numPr>
        <w:spacing w:line="240" w:lineRule="auto"/>
      </w:pPr>
      <w:r>
        <w:t>The Customer gives no warranty that the Premises are legally or physically fit for the Supplier's intended use.</w:t>
      </w:r>
    </w:p>
    <w:p w:rsidR="00ED5CAB" w:rsidRDefault="00A62F19">
      <w:pPr>
        <w:pStyle w:val="Heading3"/>
        <w:numPr>
          <w:ilvl w:val="1"/>
          <w:numId w:val="5"/>
        </w:numPr>
        <w:spacing w:line="240" w:lineRule="auto"/>
      </w:pPr>
      <w:bookmarkStart w:id="37" w:name="_32hioqz" w:colFirst="0" w:colLast="0"/>
      <w:bookmarkEnd w:id="37"/>
      <w:r>
        <w:t xml:space="preserve">The Supplier shall limit access to the Premises to such Staff as is necessary to enable it to perform its obligations under the Contract and the Supplier shall co-operate (and ensure that the Staff co-operate) with such other persons working concurrently on such Premises as the Customer may require. </w:t>
      </w:r>
    </w:p>
    <w:p w:rsidR="00ED5CAB" w:rsidRDefault="00A62F19">
      <w:pPr>
        <w:pStyle w:val="Heading3"/>
        <w:numPr>
          <w:ilvl w:val="1"/>
          <w:numId w:val="5"/>
        </w:numPr>
        <w:spacing w:line="240" w:lineRule="auto"/>
        <w:rPr>
          <w:color w:val="000000"/>
        </w:rPr>
      </w:pPr>
      <w:bookmarkStart w:id="38" w:name="_1hmsyys" w:colFirst="0" w:colLast="0"/>
      <w:bookmarkEnd w:id="38"/>
      <w:r>
        <w:t xml:space="preserve">Should the Supplier require modifications to the Premises, such modifications shall be subject to Approval and shall be carried out by the Customer at the Supplier's expense. The </w:t>
      </w:r>
      <w:r>
        <w:rPr>
          <w:color w:val="000000"/>
        </w:rPr>
        <w:t xml:space="preserve">Customer shall undertake any modification work which it Approves pursuant to </w:t>
      </w:r>
      <w:r>
        <w:rPr>
          <w:color w:val="000000"/>
        </w:rPr>
        <w:lastRenderedPageBreak/>
        <w:t>this Clause 10.7 without undue delay. Ownership of such modifications shall rest with the Customer.</w:t>
      </w:r>
    </w:p>
    <w:p w:rsidR="00ED5CAB" w:rsidRDefault="00A62F19">
      <w:pPr>
        <w:pStyle w:val="Heading3"/>
        <w:numPr>
          <w:ilvl w:val="1"/>
          <w:numId w:val="5"/>
        </w:numPr>
        <w:spacing w:line="240" w:lineRule="auto"/>
      </w:pPr>
      <w: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(other than fair wear and tear). For the avoidance of doubt, such damage includes damage to the fabric of buildings, plant, machinery, fixed equipment or fittings therein.</w:t>
      </w:r>
    </w:p>
    <w:p w:rsidR="00ED5CAB" w:rsidRDefault="00A62F19">
      <w:pPr>
        <w:pStyle w:val="Heading3"/>
        <w:numPr>
          <w:ilvl w:val="1"/>
          <w:numId w:val="5"/>
        </w:numPr>
        <w:spacing w:line="240" w:lineRule="auto"/>
      </w:pPr>
      <w:bookmarkStart w:id="39" w:name="_41mghml" w:colFirst="0" w:colLast="0"/>
      <w:bookmarkEnd w:id="39"/>
      <w:r>
        <w:t>The Parties agree that notwithstanding any rights granted pursuant to the Contract, the Customer retains the right at all times to use the Premises in any manner it sees fit.</w:t>
      </w:r>
    </w:p>
    <w:p w:rsidR="00ED5CAB" w:rsidRDefault="00A62F19">
      <w:pPr>
        <w:pStyle w:val="Heading1"/>
        <w:numPr>
          <w:ilvl w:val="0"/>
          <w:numId w:val="5"/>
        </w:numPr>
      </w:pPr>
      <w:bookmarkStart w:id="40" w:name="_2grqrue" w:colFirst="0" w:colLast="0"/>
      <w:bookmarkEnd w:id="40"/>
      <w:r>
        <w:t xml:space="preserve">CUSTOMER PAYMENTS AND PAYMENT TERMS </w:t>
      </w:r>
    </w:p>
    <w:p w:rsidR="00ED5CAB" w:rsidRDefault="00A62F19">
      <w:pPr>
        <w:pStyle w:val="Heading2"/>
        <w:numPr>
          <w:ilvl w:val="1"/>
          <w:numId w:val="5"/>
        </w:numPr>
      </w:pPr>
      <w:r>
        <w:rPr>
          <w:b/>
        </w:rPr>
        <w:t xml:space="preserve">Charges </w:t>
      </w:r>
    </w:p>
    <w:p w:rsidR="00ED5CAB" w:rsidRDefault="00A62F19">
      <w:pPr>
        <w:pBdr>
          <w:top w:val="nil"/>
          <w:left w:val="nil"/>
          <w:bottom w:val="nil"/>
          <w:right w:val="nil"/>
          <w:between w:val="nil"/>
        </w:pBdr>
        <w:spacing w:line="240" w:lineRule="auto"/>
        <w:ind w:left="709" w:hanging="709"/>
        <w:rPr>
          <w:color w:val="000000"/>
        </w:rPr>
      </w:pPr>
      <w:r>
        <w:rPr>
          <w:color w:val="000000"/>
        </w:rPr>
        <w:t>In consideration of the Supplier's performance of its obligations under the Contract in respect of each Premises, the Customer shall pay the Charges in accordance with Clause 11.2 (save where the Customer has opted in the Order Form to pay the Charges pursuant to the Customer Contract, in which case the Supplier shall invoice and the Customer shall pay the Charges in accordance with the Customer Contract).</w:t>
      </w:r>
    </w:p>
    <w:p w:rsidR="00ED5CAB" w:rsidRDefault="00A62F19">
      <w:pPr>
        <w:pStyle w:val="Heading2"/>
        <w:numPr>
          <w:ilvl w:val="1"/>
          <w:numId w:val="5"/>
        </w:numPr>
      </w:pPr>
      <w:bookmarkStart w:id="41" w:name="_vx1227" w:colFirst="0" w:colLast="0"/>
      <w:bookmarkEnd w:id="41"/>
      <w:r>
        <w:rPr>
          <w:b/>
        </w:rPr>
        <w:t>Invoicing and Payment</w:t>
      </w:r>
    </w:p>
    <w:p w:rsidR="00ED5CAB" w:rsidRDefault="00A62F19">
      <w:pPr>
        <w:pStyle w:val="Heading3"/>
        <w:numPr>
          <w:ilvl w:val="2"/>
          <w:numId w:val="5"/>
        </w:numPr>
        <w:spacing w:line="240" w:lineRule="auto"/>
      </w:pPr>
      <w:r>
        <w:t>The Supplier shall issue invoices to the Customer in respect of the Charges properly due and payable to the Supplier from time to time in accordance with the timescales set out in the Order Form.</w:t>
      </w:r>
    </w:p>
    <w:p w:rsidR="00ED5CAB" w:rsidRDefault="00A62F19">
      <w:pPr>
        <w:pStyle w:val="Heading3"/>
        <w:numPr>
          <w:ilvl w:val="2"/>
          <w:numId w:val="5"/>
        </w:numPr>
        <w:spacing w:line="240" w:lineRule="auto"/>
      </w:pPr>
      <w:r>
        <w:t>The Customer shall pay the sums properly included in each invoice issued in pursuant to this Clause 11.2 to the Supplier in cleared funds within the time period specified in the Order Form.</w:t>
      </w:r>
    </w:p>
    <w:p w:rsidR="00ED5CAB" w:rsidRDefault="00A62F19">
      <w:pPr>
        <w:pStyle w:val="Heading3"/>
        <w:numPr>
          <w:ilvl w:val="2"/>
          <w:numId w:val="5"/>
        </w:numPr>
        <w:spacing w:line="240" w:lineRule="auto"/>
      </w:pPr>
      <w:bookmarkStart w:id="42" w:name="_3fwokq0" w:colFirst="0" w:colLast="0"/>
      <w:bookmarkEnd w:id="42"/>
      <w:r>
        <w:t>The Supplier shall ensure that each invoice contains all appropriate references and a detailed breakdown of the Ancillary Services provided and that it is supported by any other documentation reasonably required by the Customer to substantiate the invoice.</w:t>
      </w:r>
    </w:p>
    <w:p w:rsidR="00ED5CAB" w:rsidRDefault="00A62F19">
      <w:pPr>
        <w:pStyle w:val="Heading3"/>
        <w:numPr>
          <w:ilvl w:val="2"/>
          <w:numId w:val="5"/>
        </w:numPr>
        <w:spacing w:line="240" w:lineRule="auto"/>
      </w:pPr>
      <w:r>
        <w:t xml:space="preserve">The Supplier shall not suspend the supply of the Ancillary Services for non-payment of Charges. </w:t>
      </w:r>
    </w:p>
    <w:p w:rsidR="00ED5CAB" w:rsidRDefault="00A62F19">
      <w:pPr>
        <w:pStyle w:val="Heading3"/>
        <w:numPr>
          <w:ilvl w:val="2"/>
          <w:numId w:val="5"/>
        </w:numPr>
        <w:spacing w:line="240" w:lineRule="auto"/>
      </w:pPr>
      <w:r>
        <w:t>Interest shall be payable by the Customer on the late payment of any undisputed sums properly invoiced in accordance with this Clause 11.2. Such interest shall accrue in accordance with the Late Payment of Commercial Debts (Interest) Act 1998.</w:t>
      </w:r>
    </w:p>
    <w:p w:rsidR="00ED5CAB" w:rsidRDefault="00A62F19">
      <w:pPr>
        <w:pStyle w:val="Heading3"/>
        <w:numPr>
          <w:ilvl w:val="2"/>
          <w:numId w:val="5"/>
        </w:numPr>
        <w:spacing w:line="240" w:lineRule="auto"/>
      </w:pPr>
      <w:r>
        <w:t>The Supplier shall accept the Government Procurement Card as a means of payment for the Ancillary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rsidR="00ED5CAB" w:rsidRDefault="00A62F19">
      <w:pPr>
        <w:pStyle w:val="Heading2"/>
        <w:numPr>
          <w:ilvl w:val="1"/>
          <w:numId w:val="5"/>
        </w:numPr>
      </w:pPr>
      <w:r>
        <w:rPr>
          <w:b/>
        </w:rPr>
        <w:t>VAT</w:t>
      </w:r>
    </w:p>
    <w:p w:rsidR="00ED5CAB" w:rsidRDefault="00A62F19">
      <w:pPr>
        <w:pStyle w:val="Heading3"/>
        <w:numPr>
          <w:ilvl w:val="2"/>
          <w:numId w:val="5"/>
        </w:numPr>
        <w:spacing w:line="240" w:lineRule="auto"/>
      </w:pPr>
      <w:r>
        <w:lastRenderedPageBreak/>
        <w:t xml:space="preserve">All sums specified in the Contract are specified exclusive of VAT. </w:t>
      </w:r>
    </w:p>
    <w:p w:rsidR="00ED5CAB" w:rsidRDefault="00A62F19">
      <w:pPr>
        <w:pStyle w:val="Heading3"/>
        <w:numPr>
          <w:ilvl w:val="2"/>
          <w:numId w:val="5"/>
        </w:numPr>
        <w:spacing w:line="240" w:lineRule="auto"/>
      </w:pPr>
      <w:bookmarkStart w:id="43" w:name="_1v1yuxt" w:colFirst="0" w:colLast="0"/>
      <w:bookmarkEnd w:id="43"/>
      <w:r>
        <w:t>In addition to the Charges, the Customer shall, following delivery by the Supplier of a valid VAT invoice, pay the Supplier a sum equal to the VAT at the prevailing rate from time to time chargeable on the value of the Ancillary Services supplied in accordance with the Contract.</w:t>
      </w:r>
    </w:p>
    <w:p w:rsidR="00ED5CAB" w:rsidRDefault="00A62F19">
      <w:pPr>
        <w:pStyle w:val="Heading3"/>
        <w:numPr>
          <w:ilvl w:val="2"/>
          <w:numId w:val="5"/>
        </w:numPr>
        <w:spacing w:line="240" w:lineRule="auto"/>
      </w:pPr>
      <w:bookmarkStart w:id="44" w:name="_4f1mdlm" w:colFirst="0" w:colLast="0"/>
      <w:bookmarkEnd w:id="44"/>
      <w: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Contract. Any amounts due under this Clause 11.3.3 shall be paid by the Supplier to the Customer not less than five (5) Working Days before the date upon which the tax or other liability is due to be paid by the Customer.</w:t>
      </w:r>
    </w:p>
    <w:p w:rsidR="00ED5CAB" w:rsidRDefault="00A62F19">
      <w:pPr>
        <w:pStyle w:val="Heading2"/>
        <w:numPr>
          <w:ilvl w:val="1"/>
          <w:numId w:val="5"/>
        </w:numPr>
      </w:pPr>
      <w:bookmarkStart w:id="45" w:name="_2u6wntf" w:colFirst="0" w:colLast="0"/>
      <w:bookmarkEnd w:id="45"/>
      <w:r>
        <w:rPr>
          <w:b/>
        </w:rPr>
        <w:t>Changes to Framework Prices</w:t>
      </w:r>
    </w:p>
    <w:p w:rsidR="00ED5CAB" w:rsidRDefault="00A62F19">
      <w:pPr>
        <w:pBdr>
          <w:top w:val="nil"/>
          <w:left w:val="nil"/>
          <w:bottom w:val="nil"/>
          <w:right w:val="nil"/>
          <w:between w:val="nil"/>
        </w:pBdr>
        <w:spacing w:line="240" w:lineRule="auto"/>
        <w:ind w:left="709"/>
        <w:rPr>
          <w:color w:val="000000"/>
        </w:rPr>
      </w:pPr>
      <w:r>
        <w:rPr>
          <w:color w:val="000000"/>
        </w:rPr>
        <w:t xml:space="preserve">If at any time during the Contract Period the Supplier reduces the Framework Prices for any Ancillary Services which are provided under the Framework Agreement in accordance with the terms of the Framework Agreement, the Supplier shall (to the extent necessary) immediately reduce the Charges applicable under the Contract to ensure they are no higher than the Framework Prices (as amended). </w:t>
      </w:r>
    </w:p>
    <w:p w:rsidR="00ED5CAB" w:rsidRDefault="00A62F19">
      <w:pPr>
        <w:pStyle w:val="Heading2"/>
        <w:numPr>
          <w:ilvl w:val="1"/>
          <w:numId w:val="5"/>
        </w:numPr>
      </w:pPr>
      <w:bookmarkStart w:id="46" w:name="_19c6y18" w:colFirst="0" w:colLast="0"/>
      <w:bookmarkEnd w:id="46"/>
      <w:r>
        <w:rPr>
          <w:b/>
        </w:rPr>
        <w:t>Payments to Sub-Contractors</w:t>
      </w:r>
    </w:p>
    <w:p w:rsidR="00ED5CAB" w:rsidRDefault="00A62F19">
      <w:pPr>
        <w:pBdr>
          <w:top w:val="nil"/>
          <w:left w:val="nil"/>
          <w:bottom w:val="nil"/>
          <w:right w:val="nil"/>
          <w:between w:val="nil"/>
        </w:pBdr>
        <w:spacing w:line="240" w:lineRule="auto"/>
        <w:ind w:left="709" w:hanging="709"/>
        <w:rPr>
          <w:color w:val="000000"/>
        </w:rPr>
      </w:pPr>
      <w:r>
        <w:rPr>
          <w:color w:val="000000"/>
        </w:rPr>
        <w:t>Where the Supplier enters into a Sub-Contract it shall ensure that a provision is included in such Sub-Contract which requires payment to be made of all sums due by the Supplier to the Sub-Contractor within a period not exceeding thirty (30) calendar days from the receipt by the Supplier of a validly issued invoice from the Sub-Contractor.</w:t>
      </w:r>
    </w:p>
    <w:p w:rsidR="00ED5CAB" w:rsidRDefault="00A62F19">
      <w:pPr>
        <w:pStyle w:val="Heading2"/>
        <w:numPr>
          <w:ilvl w:val="1"/>
          <w:numId w:val="5"/>
        </w:numPr>
      </w:pPr>
      <w:bookmarkStart w:id="47" w:name="_3tbugp1" w:colFirst="0" w:colLast="0"/>
      <w:bookmarkEnd w:id="47"/>
      <w:r>
        <w:rPr>
          <w:b/>
        </w:rPr>
        <w:t>Recovery of Sums Due</w:t>
      </w:r>
    </w:p>
    <w:p w:rsidR="00ED5CAB" w:rsidRDefault="00A62F19">
      <w:pPr>
        <w:pStyle w:val="Heading3"/>
        <w:numPr>
          <w:ilvl w:val="2"/>
          <w:numId w:val="5"/>
        </w:numPr>
        <w:spacing w:line="240" w:lineRule="auto"/>
      </w:pPr>
      <w:r>
        <w:t>Wherever under the Contract any sum of money is recoverable from or payable by the Supplier (including any sum which the Supplier is liable to pay to the Customer in respect of any breach of the Contract), the Customer may unilaterally deduct that sum from any sum then due, or which at any later time may become due, to the Supplier under the Contract or under any other agreement or Contract with the Customer.</w:t>
      </w:r>
    </w:p>
    <w:p w:rsidR="00ED5CAB" w:rsidRDefault="00A62F19">
      <w:pPr>
        <w:pStyle w:val="Heading3"/>
        <w:numPr>
          <w:ilvl w:val="2"/>
          <w:numId w:val="5"/>
        </w:numPr>
        <w:spacing w:line="240" w:lineRule="auto"/>
      </w:pPr>
      <w:r>
        <w:t xml:space="preserve">Any overpayment by either Party shall be a sum of money recoverable by the Party who made the overpayment from the Party in receipt of the overpayment. </w:t>
      </w:r>
    </w:p>
    <w:p w:rsidR="00ED5CAB" w:rsidRDefault="00A62F19">
      <w:pPr>
        <w:pStyle w:val="Heading3"/>
        <w:numPr>
          <w:ilvl w:val="2"/>
          <w:numId w:val="5"/>
        </w:numPr>
        <w:spacing w:line="240" w:lineRule="auto"/>
      </w:pPr>
      <w:r>
        <w:t>The Supplier shall make any payments due to the Customer without any deduction whether by way of set-off, counterclaim, discount, abatement or otherwise.</w:t>
      </w:r>
    </w:p>
    <w:p w:rsidR="00ED5CAB" w:rsidRDefault="00A62F19">
      <w:pPr>
        <w:pStyle w:val="Heading2"/>
        <w:numPr>
          <w:ilvl w:val="1"/>
          <w:numId w:val="5"/>
        </w:numPr>
      </w:pPr>
      <w:r>
        <w:rPr>
          <w:b/>
        </w:rPr>
        <w:t>Euro</w:t>
      </w:r>
    </w:p>
    <w:p w:rsidR="00ED5CAB" w:rsidRDefault="00A62F19">
      <w:pPr>
        <w:pStyle w:val="Heading3"/>
        <w:numPr>
          <w:ilvl w:val="2"/>
          <w:numId w:val="5"/>
        </w:numPr>
        <w:spacing w:line="240" w:lineRule="auto"/>
      </w:pPr>
      <w:bookmarkStart w:id="48" w:name="_28h4qwu" w:colFirst="0" w:colLast="0"/>
      <w:bookmarkEnd w:id="48"/>
      <w:r>
        <w:t>Any requirement of Law to account for the Ancillary Services in Euro (or to prepare for such accounting), instead of and/or in addition to Sterling, shall be implemented by the Supplier free of charge to the Customer.</w:t>
      </w:r>
    </w:p>
    <w:p w:rsidR="00ED5CAB" w:rsidRDefault="00A62F19">
      <w:pPr>
        <w:pStyle w:val="Heading3"/>
        <w:numPr>
          <w:ilvl w:val="2"/>
          <w:numId w:val="5"/>
        </w:numPr>
        <w:spacing w:line="240" w:lineRule="auto"/>
      </w:pPr>
      <w:r>
        <w:t>The Customer shall provide all reasonable assistance to facilitate compliance with Clause 11.7.1 by the Supplier.</w:t>
      </w:r>
    </w:p>
    <w:p w:rsidR="00ED5CAB" w:rsidRDefault="00A62F19">
      <w:pPr>
        <w:pStyle w:val="Heading2"/>
        <w:numPr>
          <w:ilvl w:val="1"/>
          <w:numId w:val="5"/>
        </w:numPr>
        <w:tabs>
          <w:tab w:val="left" w:pos="720"/>
        </w:tabs>
      </w:pPr>
      <w:r>
        <w:rPr>
          <w:b/>
        </w:rPr>
        <w:lastRenderedPageBreak/>
        <w:t>Payment of sub-contractors</w:t>
      </w:r>
    </w:p>
    <w:p w:rsidR="00ED5CAB" w:rsidRDefault="00A62F19">
      <w:pPr>
        <w:pStyle w:val="Heading2"/>
      </w:pPr>
      <w:r>
        <w:t xml:space="preserve">The Supplier shall: </w:t>
      </w:r>
    </w:p>
    <w:p w:rsidR="00ED5CAB" w:rsidRDefault="00A62F19">
      <w:pPr>
        <w:pStyle w:val="Heading3"/>
        <w:numPr>
          <w:ilvl w:val="2"/>
          <w:numId w:val="5"/>
        </w:numPr>
        <w:spacing w:line="240" w:lineRule="auto"/>
      </w:pPr>
      <w:bookmarkStart w:id="49" w:name="_nmf14n" w:colFirst="0" w:colLast="0"/>
      <w:bookmarkEnd w:id="49"/>
      <w:r>
        <w:t>in relation to any sub-contract entered into in relation to this Agreement or the Supplier’s obligations under it, (“</w:t>
      </w:r>
      <w:r>
        <w:rPr>
          <w:b/>
        </w:rPr>
        <w:t>Supplier Sub-contract</w:t>
      </w:r>
      <w:r>
        <w:t>”), pay all undisputed sums due under the Supplier Sub-contract within 30 (thirty) days of the relevant due date; and</w:t>
      </w:r>
    </w:p>
    <w:p w:rsidR="00ED5CAB" w:rsidRDefault="00A62F19">
      <w:pPr>
        <w:pStyle w:val="Heading3"/>
        <w:numPr>
          <w:ilvl w:val="2"/>
          <w:numId w:val="5"/>
        </w:numPr>
        <w:spacing w:line="240" w:lineRule="auto"/>
      </w:pPr>
      <w:r>
        <w:t xml:space="preserve">include in each Supplier Sub-contract provisions similar to those referred to in Clause 11.8.1 such that all sub-contractors, of any tier in relation to Supplier Sub-contracts, must pay undisputed sums within 30 (thirty) days of the due date. </w:t>
      </w:r>
    </w:p>
    <w:p w:rsidR="00ED5CAB" w:rsidRDefault="00A62F19">
      <w:pPr>
        <w:pStyle w:val="Heading1"/>
        <w:numPr>
          <w:ilvl w:val="0"/>
          <w:numId w:val="5"/>
        </w:numPr>
      </w:pPr>
      <w:bookmarkStart w:id="50" w:name="_37m2jsg" w:colFirst="0" w:colLast="0"/>
      <w:bookmarkEnd w:id="50"/>
      <w:r>
        <w:t>KEY PERSONNEL</w:t>
      </w:r>
    </w:p>
    <w:p w:rsidR="00ED5CAB" w:rsidRDefault="00A62F19">
      <w:pPr>
        <w:pStyle w:val="Heading2"/>
        <w:numPr>
          <w:ilvl w:val="1"/>
          <w:numId w:val="5"/>
        </w:numPr>
      </w:pPr>
      <w:r>
        <w:t>The Parties have agreed to the appointment of the Key Personnel. The Supplier shall and shall procure that any Sub-Contractor shall obtain Approval before removing or replacing any Key Personnel during the Contract Period.</w:t>
      </w:r>
    </w:p>
    <w:p w:rsidR="00ED5CAB" w:rsidRDefault="00A62F19">
      <w:pPr>
        <w:pStyle w:val="Heading2"/>
        <w:numPr>
          <w:ilvl w:val="1"/>
          <w:numId w:val="5"/>
        </w:numPr>
      </w:pPr>
      <w:bookmarkStart w:id="51" w:name="_1mrcu09" w:colFirst="0" w:colLast="0"/>
      <w:bookmarkEnd w:id="51"/>
      <w:r>
        <w:t>The Supplier shall provide the Customer with at least one (1) month's written notice of its intention to replace any member of Key Personnel.</w:t>
      </w:r>
    </w:p>
    <w:p w:rsidR="00ED5CAB" w:rsidRDefault="00A62F19">
      <w:pPr>
        <w:pStyle w:val="Heading2"/>
        <w:numPr>
          <w:ilvl w:val="1"/>
          <w:numId w:val="5"/>
        </w:numPr>
      </w:pPr>
      <w:r>
        <w:t xml:space="preserve">The Customer shall not unreasonably delay or withhold its Approval to the removal or appointment of a replacement for any relevant Key Personnel by the Supplier or Sub-Contractor. </w:t>
      </w:r>
    </w:p>
    <w:p w:rsidR="00ED5CAB" w:rsidRDefault="00A62F19">
      <w:pPr>
        <w:pStyle w:val="Heading2"/>
        <w:numPr>
          <w:ilvl w:val="1"/>
          <w:numId w:val="5"/>
        </w:numPr>
      </w:pPr>
      <w:r>
        <w:t>The Supplier acknowledges that the persons designated as Key Personnel from time to time are essential to the proper provision of the Ancillary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rsidR="00ED5CAB" w:rsidRDefault="00A62F19">
      <w:pPr>
        <w:pStyle w:val="Heading2"/>
        <w:numPr>
          <w:ilvl w:val="1"/>
          <w:numId w:val="5"/>
        </w:numPr>
      </w:pPr>
      <w:r>
        <w:t>The Customer may require the Supplier to remove (or procure the removal of) any Key Personnel that the Customer considers in any respect unsatisfactory. The Customer shall not be liable for the cost of replacing any Key Personnel.</w:t>
      </w:r>
    </w:p>
    <w:p w:rsidR="00ED5CAB" w:rsidRDefault="00A62F19">
      <w:pPr>
        <w:pStyle w:val="Heading1"/>
        <w:numPr>
          <w:ilvl w:val="0"/>
          <w:numId w:val="5"/>
        </w:numPr>
      </w:pPr>
      <w:bookmarkStart w:id="52" w:name="_46r0co2" w:colFirst="0" w:colLast="0"/>
      <w:bookmarkEnd w:id="52"/>
      <w:r>
        <w:t>SUPPLIER'S STAFF</w:t>
      </w:r>
    </w:p>
    <w:p w:rsidR="00ED5CAB" w:rsidRDefault="00A62F19">
      <w:pPr>
        <w:pStyle w:val="Heading2"/>
        <w:numPr>
          <w:ilvl w:val="1"/>
          <w:numId w:val="5"/>
        </w:numPr>
      </w:pPr>
      <w:r>
        <w:t>The Customer may, by written notice to the Supplier, refuse to admit onto, or withdraw permission to remain on, the Premises:</w:t>
      </w:r>
    </w:p>
    <w:p w:rsidR="00ED5CAB" w:rsidRDefault="00A62F19">
      <w:pPr>
        <w:pStyle w:val="Heading3"/>
        <w:numPr>
          <w:ilvl w:val="2"/>
          <w:numId w:val="5"/>
        </w:numPr>
        <w:spacing w:line="240" w:lineRule="auto"/>
      </w:pPr>
      <w:r>
        <w:t>any member of the Staff; or</w:t>
      </w:r>
    </w:p>
    <w:p w:rsidR="00ED5CAB" w:rsidRDefault="00A62F19">
      <w:pPr>
        <w:pStyle w:val="Heading3"/>
        <w:numPr>
          <w:ilvl w:val="2"/>
          <w:numId w:val="5"/>
        </w:numPr>
        <w:spacing w:line="240" w:lineRule="auto"/>
      </w:pPr>
      <w:r>
        <w:t>any person employed or engaged by any member of the Staff,</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whose admission or continued presence would, in the opinion of the Customer, be undesirable. </w:t>
      </w:r>
    </w:p>
    <w:p w:rsidR="00ED5CAB" w:rsidRDefault="00A62F19">
      <w:pPr>
        <w:pStyle w:val="Heading2"/>
        <w:numPr>
          <w:ilvl w:val="1"/>
          <w:numId w:val="5"/>
        </w:numPr>
      </w:pPr>
      <w:bookmarkStart w:id="53" w:name="_2lwamvv" w:colFirst="0" w:colLast="0"/>
      <w:bookmarkEnd w:id="53"/>
      <w:r>
        <w:t>At the Customer's written request, the Supplier shall provide a list of the names and addresses of all persons who may require admission to the Premises in connection with the Contract, specifying the capacities in which they are concerned with the Contract and giving such other particulars as the Customer may request.</w:t>
      </w:r>
    </w:p>
    <w:p w:rsidR="00ED5CAB" w:rsidRDefault="00A62F19">
      <w:pPr>
        <w:pStyle w:val="Heading2"/>
        <w:numPr>
          <w:ilvl w:val="1"/>
          <w:numId w:val="5"/>
        </w:numPr>
      </w:pPr>
      <w:r>
        <w:lastRenderedPageBreak/>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ED5CAB" w:rsidRDefault="00A62F19">
      <w:pPr>
        <w:pStyle w:val="Heading2"/>
        <w:numPr>
          <w:ilvl w:val="1"/>
          <w:numId w:val="5"/>
        </w:numPr>
      </w:pPr>
      <w:r>
        <w:t>If the Supplier fails to comply with Clause 13.2 within three (3) weeks of the date of the Customer’s request, the Customer may terminate the Contract, provided always that such termination shall not prejudice or affect any right of action or remedy which shall have accrued or shall thereafter accrue to the Customer.</w:t>
      </w:r>
    </w:p>
    <w:p w:rsidR="00ED5CAB" w:rsidRDefault="00A62F19">
      <w:pPr>
        <w:pStyle w:val="Heading2"/>
        <w:numPr>
          <w:ilvl w:val="1"/>
          <w:numId w:val="5"/>
        </w:numPr>
      </w:pPr>
      <w:r>
        <w:t>The decision of the Customer as to whether any person is to be refused access to the Premises and as to whether the Supplier has failed to comply with Clause 13.2 shall be final and conclusive.</w:t>
      </w:r>
    </w:p>
    <w:p w:rsidR="00ED5CAB" w:rsidRDefault="00A62F19">
      <w:pPr>
        <w:keepNext/>
        <w:pBdr>
          <w:top w:val="nil"/>
          <w:left w:val="nil"/>
          <w:bottom w:val="nil"/>
          <w:right w:val="nil"/>
          <w:between w:val="nil"/>
        </w:pBdr>
        <w:spacing w:line="240" w:lineRule="auto"/>
        <w:rPr>
          <w:b/>
          <w:color w:val="000000"/>
        </w:rPr>
      </w:pPr>
      <w:r>
        <w:rPr>
          <w:b/>
          <w:color w:val="000000"/>
        </w:rPr>
        <w:tab/>
        <w:t>Relevant Convictions</w:t>
      </w:r>
    </w:p>
    <w:p w:rsidR="00ED5CAB" w:rsidRDefault="00A62F19">
      <w:pPr>
        <w:pStyle w:val="Heading2"/>
        <w:numPr>
          <w:ilvl w:val="1"/>
          <w:numId w:val="5"/>
        </w:numPr>
      </w:pPr>
      <w:r>
        <w:t>The Supplier shall ensure (and shall procure that the Sub-Contractors ensure) that no person who discloses that he has a Relevant Conviction, or who is found by the Supplier (or any Sub-Contractor or any other third party) to have any Relevant Convictions (whether as a result of a police check or through the Criminal Records Bureau procedures or otherwise), is employed or engaged or permitted to remain employed or engaged in any part of the provision of the Ancillary Services without Approval.</w:t>
      </w:r>
    </w:p>
    <w:p w:rsidR="00ED5CAB" w:rsidRDefault="00A62F19">
      <w:pPr>
        <w:pStyle w:val="Heading1"/>
        <w:numPr>
          <w:ilvl w:val="0"/>
          <w:numId w:val="5"/>
        </w:numPr>
      </w:pPr>
      <w:bookmarkStart w:id="54" w:name="_111kx3o" w:colFirst="0" w:colLast="0"/>
      <w:bookmarkEnd w:id="54"/>
      <w:r>
        <w:t>STAFFING SECURITY</w:t>
      </w:r>
    </w:p>
    <w:p w:rsidR="00ED5CAB" w:rsidRDefault="00A62F19">
      <w:pPr>
        <w:pStyle w:val="Heading2"/>
        <w:numPr>
          <w:ilvl w:val="1"/>
          <w:numId w:val="5"/>
        </w:numPr>
      </w:pPr>
      <w:r>
        <w:t xml:space="preserve">The Supplier shall comply with the Staff Vetting Procedures in respect of all Staff employed or engaged in the provision of the Ancillary Services.  The Supplier hereby confirms that, as at the Commencement Date, all Staff were vetted and recruited on a basis that is equivalent to and no less strict than the Staff Vetting Procedures. </w:t>
      </w:r>
    </w:p>
    <w:p w:rsidR="00ED5CAB" w:rsidRDefault="00A62F19">
      <w:pPr>
        <w:pStyle w:val="Heading2"/>
        <w:numPr>
          <w:ilvl w:val="1"/>
          <w:numId w:val="5"/>
        </w:numPr>
      </w:pPr>
      <w:r>
        <w:t>The Supplier shall provide training on a continuing basis for all Staff employed or engaged in the provision of the Ancillary Services in compliance with the Security Policy.</w:t>
      </w:r>
    </w:p>
    <w:p w:rsidR="00ED5CAB" w:rsidRDefault="00A62F19">
      <w:pPr>
        <w:pStyle w:val="Heading1"/>
        <w:numPr>
          <w:ilvl w:val="0"/>
          <w:numId w:val="5"/>
        </w:numPr>
      </w:pPr>
      <w:bookmarkStart w:id="55" w:name="_3l18frh" w:colFirst="0" w:colLast="0"/>
      <w:bookmarkEnd w:id="55"/>
      <w:r>
        <w:t>INTELLECTUAL PROPERTY RIGHTS</w:t>
      </w:r>
    </w:p>
    <w:p w:rsidR="00ED5CAB" w:rsidRDefault="00A62F19">
      <w:pPr>
        <w:pStyle w:val="Heading2"/>
        <w:numPr>
          <w:ilvl w:val="1"/>
          <w:numId w:val="5"/>
        </w:numPr>
      </w:pPr>
      <w:bookmarkStart w:id="56" w:name="_206ipza" w:colFirst="0" w:colLast="0"/>
      <w:bookmarkEnd w:id="56"/>
      <w:r>
        <w:t>Save as expressly granted elsewhere under the Contract:</w:t>
      </w:r>
    </w:p>
    <w:p w:rsidR="00ED5CAB" w:rsidRDefault="00A62F19">
      <w:pPr>
        <w:pStyle w:val="Heading3"/>
        <w:numPr>
          <w:ilvl w:val="2"/>
          <w:numId w:val="5"/>
        </w:numPr>
        <w:spacing w:line="240" w:lineRule="auto"/>
      </w:pPr>
      <w:r>
        <w:t>the Customer shall not acquire any right, title or interest in or to the Supplier Intellectual Property Rights; and</w:t>
      </w:r>
    </w:p>
    <w:p w:rsidR="00ED5CAB" w:rsidRDefault="00A62F19">
      <w:pPr>
        <w:pStyle w:val="Heading3"/>
        <w:numPr>
          <w:ilvl w:val="2"/>
          <w:numId w:val="5"/>
        </w:numPr>
        <w:spacing w:line="240" w:lineRule="auto"/>
      </w:pPr>
      <w:r>
        <w:t>the Supplier shall not acquire any right, title or interest in or to the Customer Intellectual Property Rights.</w:t>
      </w:r>
    </w:p>
    <w:p w:rsidR="00ED5CAB" w:rsidRDefault="00A62F19">
      <w:pPr>
        <w:pStyle w:val="Heading2"/>
        <w:numPr>
          <w:ilvl w:val="1"/>
          <w:numId w:val="5"/>
        </w:numPr>
      </w:pPr>
      <w:bookmarkStart w:id="57" w:name="_4k668n3" w:colFirst="0" w:colLast="0"/>
      <w:bookmarkEnd w:id="57"/>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Ancillary Services (and receive the Replacement Services provided by the Replacement Supplier).</w:t>
      </w:r>
    </w:p>
    <w:p w:rsidR="00ED5CAB" w:rsidRDefault="00A62F19">
      <w:pPr>
        <w:pStyle w:val="Heading2"/>
        <w:numPr>
          <w:ilvl w:val="1"/>
          <w:numId w:val="5"/>
        </w:numPr>
      </w:pPr>
      <w:bookmarkStart w:id="58" w:name="_2zbgiuw" w:colFirst="0" w:colLast="0"/>
      <w:bookmarkEnd w:id="58"/>
      <w:r>
        <w:t xml:space="preserve">The Customer hereby grants to the Supplier a non-exclusive, non-assignable royalty-free licence to use the Customer Intellectual Property Rights during the Contract Period </w:t>
      </w:r>
      <w:r>
        <w:lastRenderedPageBreak/>
        <w:t>for the sole purpose of enabling the Supplier to provide the Ancillary Services.  Such licence:</w:t>
      </w:r>
    </w:p>
    <w:p w:rsidR="00ED5CAB" w:rsidRDefault="00A62F19">
      <w:pPr>
        <w:pStyle w:val="Heading3"/>
        <w:numPr>
          <w:ilvl w:val="2"/>
          <w:numId w:val="5"/>
        </w:numPr>
        <w:spacing w:line="240" w:lineRule="auto"/>
      </w:pPr>
      <w:bookmarkStart w:id="59" w:name="_1egqt2p" w:colFirst="0" w:colLast="0"/>
      <w:bookmarkEnd w:id="59"/>
      <w:r>
        <w:t>includes the right to grant sub-licences to Sub-Contractors provided that any relevant Sub-Contractor has entered into a confidentiality undertaking with the Supplier on the same terms as set out in Clause 16.5; and</w:t>
      </w:r>
    </w:p>
    <w:p w:rsidR="00ED5CAB" w:rsidRDefault="00A62F19">
      <w:pPr>
        <w:pStyle w:val="Heading3"/>
        <w:numPr>
          <w:ilvl w:val="2"/>
          <w:numId w:val="5"/>
        </w:numPr>
        <w:spacing w:line="240" w:lineRule="auto"/>
      </w:pPr>
      <w:r>
        <w:t>is granted solely to the extent necessary for performing the Ancillary Services in accordance with the Contract. The Supplier shall not, and shall procure that the Sub-Contractors do not, use the licensed materials for any other purpose or for the benefit of any person other than the Customer.</w:t>
      </w:r>
    </w:p>
    <w:p w:rsidR="00ED5CAB" w:rsidRDefault="00A62F19">
      <w:pPr>
        <w:pStyle w:val="Heading2"/>
        <w:numPr>
          <w:ilvl w:val="1"/>
          <w:numId w:val="5"/>
        </w:numPr>
      </w:pPr>
      <w:bookmarkStart w:id="60" w:name="_3ygebqi" w:colFirst="0" w:colLast="0"/>
      <w:bookmarkEnd w:id="60"/>
      <w:r>
        <w:t>The Supplier shall on demand, during and after the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Contract and/or the performance by the Supplier of the Ancillary Services infringes or allegedly infringes a third party's Intellectual Property Rights ("</w:t>
      </w:r>
      <w:r>
        <w:rPr>
          <w:b/>
        </w:rPr>
        <w:t>Claim</w:t>
      </w:r>
      <w:r>
        <w:t>") except where the Claim arises from:</w:t>
      </w:r>
    </w:p>
    <w:p w:rsidR="00ED5CAB" w:rsidRDefault="00A62F19">
      <w:pPr>
        <w:pStyle w:val="Heading3"/>
        <w:numPr>
          <w:ilvl w:val="2"/>
          <w:numId w:val="5"/>
        </w:numPr>
        <w:spacing w:line="240" w:lineRule="auto"/>
      </w:pPr>
      <w:r>
        <w:t>items or materials based upon designs supplied by the Customer; or</w:t>
      </w:r>
    </w:p>
    <w:p w:rsidR="00ED5CAB" w:rsidRDefault="00A62F19">
      <w:pPr>
        <w:pStyle w:val="Heading3"/>
        <w:numPr>
          <w:ilvl w:val="2"/>
          <w:numId w:val="5"/>
        </w:numPr>
        <w:spacing w:line="240" w:lineRule="auto"/>
      </w:pPr>
      <w:r>
        <w:t>the use of data supplied by the Customer which is not required to be verified by the Supplier under any provision of the Contract.</w:t>
      </w:r>
    </w:p>
    <w:p w:rsidR="00ED5CAB" w:rsidRDefault="00A62F19">
      <w:pPr>
        <w:pStyle w:val="Heading2"/>
        <w:numPr>
          <w:ilvl w:val="1"/>
          <w:numId w:val="5"/>
        </w:numPr>
      </w:pPr>
      <w: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rsidR="00ED5CAB" w:rsidRDefault="00A62F19">
      <w:pPr>
        <w:pStyle w:val="Heading3"/>
        <w:numPr>
          <w:ilvl w:val="2"/>
          <w:numId w:val="5"/>
        </w:numPr>
        <w:spacing w:line="240" w:lineRule="auto"/>
      </w:pPr>
      <w:r>
        <w:t>shall consult the Customer on all substantive issues which arise during the conduct of such litigation and negotiations;</w:t>
      </w:r>
    </w:p>
    <w:p w:rsidR="00ED5CAB" w:rsidRDefault="00A62F19">
      <w:pPr>
        <w:pStyle w:val="Heading3"/>
        <w:numPr>
          <w:ilvl w:val="2"/>
          <w:numId w:val="5"/>
        </w:numPr>
        <w:spacing w:line="240" w:lineRule="auto"/>
      </w:pPr>
      <w:r>
        <w:t>shall take due and proper account of the interests of the Customer;</w:t>
      </w:r>
    </w:p>
    <w:p w:rsidR="00ED5CAB" w:rsidRDefault="00A62F19">
      <w:pPr>
        <w:pStyle w:val="Heading3"/>
        <w:numPr>
          <w:ilvl w:val="2"/>
          <w:numId w:val="5"/>
        </w:numPr>
        <w:spacing w:line="240" w:lineRule="auto"/>
      </w:pPr>
      <w:r>
        <w:t>shall consider and defend the Claim diligently using competent counsel and in such a way as not to bring the reputation of the Customer into disrepute; and</w:t>
      </w:r>
    </w:p>
    <w:p w:rsidR="00ED5CAB" w:rsidRDefault="00A62F19">
      <w:pPr>
        <w:pStyle w:val="Heading3"/>
        <w:numPr>
          <w:ilvl w:val="2"/>
          <w:numId w:val="5"/>
        </w:numPr>
        <w:spacing w:line="240" w:lineRule="auto"/>
      </w:pPr>
      <w:r>
        <w:t>shall not settle or compromise the Claim without Approval (not to be unreasonably withheld or delayed).</w:t>
      </w:r>
    </w:p>
    <w:p w:rsidR="00ED5CAB" w:rsidRDefault="00A62F19">
      <w:pPr>
        <w:pStyle w:val="Heading2"/>
        <w:numPr>
          <w:ilvl w:val="1"/>
          <w:numId w:val="5"/>
        </w:numPr>
      </w:pPr>
      <w:r>
        <w:t>The Supplier shall have no rights to use any of the Customer’s names, logos or trademarks without prior Approval.</w:t>
      </w:r>
    </w:p>
    <w:p w:rsidR="00ED5CAB" w:rsidRDefault="00A62F19">
      <w:pPr>
        <w:pStyle w:val="Heading1"/>
        <w:numPr>
          <w:ilvl w:val="0"/>
          <w:numId w:val="5"/>
        </w:numPr>
      </w:pPr>
      <w:bookmarkStart w:id="61" w:name="_2dlolyb" w:colFirst="0" w:colLast="0"/>
      <w:bookmarkEnd w:id="61"/>
      <w:r>
        <w:t>PROTECTION OF INFORMATION</w:t>
      </w:r>
    </w:p>
    <w:p w:rsidR="00ED5CAB" w:rsidRDefault="00A62F19">
      <w:pPr>
        <w:pStyle w:val="Heading2"/>
        <w:numPr>
          <w:ilvl w:val="1"/>
          <w:numId w:val="5"/>
        </w:numPr>
      </w:pPr>
      <w:r>
        <w:rPr>
          <w:b/>
        </w:rPr>
        <w:t>Security Requirements</w:t>
      </w:r>
    </w:p>
    <w:p w:rsidR="00ED5CAB" w:rsidRDefault="00A62F19">
      <w:pPr>
        <w:pStyle w:val="Heading3"/>
        <w:numPr>
          <w:ilvl w:val="2"/>
          <w:numId w:val="5"/>
        </w:numPr>
        <w:spacing w:line="240" w:lineRule="auto"/>
      </w:pPr>
      <w:r>
        <w:t>The Supplier shall comply, and shall procure the compliance of the Staff, with the Security Policy.</w:t>
      </w:r>
    </w:p>
    <w:p w:rsidR="00ED5CAB" w:rsidRDefault="00A62F19">
      <w:pPr>
        <w:pStyle w:val="Heading3"/>
        <w:numPr>
          <w:ilvl w:val="2"/>
          <w:numId w:val="5"/>
        </w:numPr>
        <w:spacing w:line="240" w:lineRule="auto"/>
      </w:pPr>
      <w:r>
        <w:t>The Customer shall notify the Supplier of any changes or proposed changes to the Security Policy.</w:t>
      </w:r>
    </w:p>
    <w:p w:rsidR="00ED5CAB" w:rsidRDefault="00A62F19">
      <w:pPr>
        <w:pStyle w:val="Heading3"/>
        <w:numPr>
          <w:ilvl w:val="2"/>
          <w:numId w:val="5"/>
        </w:numPr>
        <w:spacing w:line="240" w:lineRule="auto"/>
      </w:pPr>
      <w:r>
        <w:lastRenderedPageBreak/>
        <w:t>If the Supplier believes that a change or proposed change to the Security Policy will have a material and unavoidable cost implication to the provision of the Ancillary Services it may notify the Customer of the same and shall support any such notification with evidence of the cause of any increased costs of providing the Ancillary Services and the steps that it has taken to mitigate those costs.  Any change to the Charges shall then be agreed in accordance with the procedure set out in Clause 32.</w:t>
      </w:r>
    </w:p>
    <w:p w:rsidR="00ED5CAB" w:rsidRDefault="00A62F19">
      <w:pPr>
        <w:pStyle w:val="Heading3"/>
        <w:numPr>
          <w:ilvl w:val="2"/>
          <w:numId w:val="5"/>
        </w:numPr>
        <w:spacing w:line="240" w:lineRule="auto"/>
      </w:pPr>
      <w:r>
        <w:t>Until and/or unless a change to the Charges is agreed by the Customer pursuant to Clause 32 the Supplier shall continue to perform the Ancillary Services in accordance with its existing obligations.</w:t>
      </w:r>
    </w:p>
    <w:p w:rsidR="00ED5CAB" w:rsidRDefault="00A62F19">
      <w:pPr>
        <w:pStyle w:val="Heading2"/>
        <w:numPr>
          <w:ilvl w:val="1"/>
          <w:numId w:val="5"/>
        </w:numPr>
      </w:pPr>
      <w:r>
        <w:rPr>
          <w:b/>
        </w:rPr>
        <w:t>Malicious Software</w:t>
      </w:r>
    </w:p>
    <w:p w:rsidR="00ED5CAB" w:rsidRDefault="00A62F19">
      <w:pPr>
        <w:pStyle w:val="Heading3"/>
        <w:numPr>
          <w:ilvl w:val="2"/>
          <w:numId w:val="5"/>
        </w:numPr>
        <w:spacing w:line="240" w:lineRule="auto"/>
      </w:pPr>
      <w:bookmarkStart w:id="62" w:name="_sqyw64" w:colFirst="0" w:colLast="0"/>
      <w:bookmarkEnd w:id="62"/>
      <w:r>
        <w:t>The Supplier shall, as an enduring obligation throughout the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rsidR="00ED5CAB" w:rsidRDefault="00A62F19">
      <w:pPr>
        <w:pStyle w:val="Heading3"/>
        <w:numPr>
          <w:ilvl w:val="2"/>
          <w:numId w:val="5"/>
        </w:numPr>
        <w:spacing w:line="240" w:lineRule="auto"/>
      </w:pPr>
      <w: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Ancillary Services to their desired operating efficiency.</w:t>
      </w:r>
    </w:p>
    <w:p w:rsidR="00ED5CAB" w:rsidRDefault="00A62F19">
      <w:pPr>
        <w:pStyle w:val="Heading3"/>
        <w:numPr>
          <w:ilvl w:val="2"/>
          <w:numId w:val="5"/>
        </w:numPr>
        <w:spacing w:line="240" w:lineRule="auto"/>
      </w:pPr>
      <w:r>
        <w:t>Any cost arising out of the actions of the Parties taken in compliance with the provisions of Clause 16.2.1 shall be borne by the Parties as follows:</w:t>
      </w:r>
    </w:p>
    <w:p w:rsidR="00ED5CAB" w:rsidRDefault="00A62F19">
      <w:pPr>
        <w:pStyle w:val="Heading4"/>
        <w:numPr>
          <w:ilvl w:val="3"/>
          <w:numId w:val="5"/>
        </w:numPr>
        <w:spacing w:line="240" w:lineRule="auto"/>
        <w:ind w:hanging="651"/>
      </w:pPr>
      <w:r>
        <w:t>by the Supplier, where the Malicious Software originates from the Supplier or the Customer Data (whilst the Customer Data was under the control of the Supplier); and</w:t>
      </w:r>
    </w:p>
    <w:p w:rsidR="00ED5CAB" w:rsidRDefault="00A62F19">
      <w:pPr>
        <w:pStyle w:val="Heading4"/>
        <w:numPr>
          <w:ilvl w:val="3"/>
          <w:numId w:val="5"/>
        </w:numPr>
        <w:spacing w:line="240" w:lineRule="auto"/>
        <w:ind w:hanging="651"/>
      </w:pPr>
      <w:r>
        <w:t>by the Customer if the Malicious Software originates from the Customer or the Customer Data (whilst the Customer Data was under the control of the Customer).</w:t>
      </w:r>
    </w:p>
    <w:p w:rsidR="00ED5CAB" w:rsidRDefault="00A62F19">
      <w:pPr>
        <w:pStyle w:val="Heading2"/>
        <w:numPr>
          <w:ilvl w:val="1"/>
          <w:numId w:val="5"/>
        </w:numPr>
      </w:pPr>
      <w:r>
        <w:rPr>
          <w:b/>
        </w:rPr>
        <w:t>Security of Premises</w:t>
      </w:r>
    </w:p>
    <w:p w:rsidR="00ED5CAB" w:rsidRDefault="00A62F19">
      <w:pPr>
        <w:pStyle w:val="Heading3"/>
        <w:numPr>
          <w:ilvl w:val="2"/>
          <w:numId w:val="5"/>
        </w:numPr>
        <w:spacing w:line="240" w:lineRule="auto"/>
      </w:pPr>
      <w:r>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rsidR="00ED5CAB" w:rsidRDefault="00A62F19">
      <w:pPr>
        <w:pStyle w:val="Heading3"/>
        <w:numPr>
          <w:ilvl w:val="2"/>
          <w:numId w:val="5"/>
        </w:numPr>
        <w:spacing w:line="240" w:lineRule="auto"/>
      </w:pPr>
      <w:r>
        <w:t>The Customer shall provide the Supplier upon request copies of its written security procedures and shall afford the Supplier upon request an opportunity to inspect its physical security arrangements.</w:t>
      </w:r>
    </w:p>
    <w:p w:rsidR="00ED5CAB" w:rsidRDefault="00A62F19">
      <w:pPr>
        <w:pStyle w:val="Heading2"/>
        <w:numPr>
          <w:ilvl w:val="1"/>
          <w:numId w:val="5"/>
        </w:numPr>
      </w:pPr>
      <w:bookmarkStart w:id="63" w:name="_3cqmetx" w:colFirst="0" w:colLast="0"/>
      <w:bookmarkEnd w:id="63"/>
      <w:r>
        <w:rPr>
          <w:b/>
        </w:rPr>
        <w:t>Customer Data</w:t>
      </w:r>
    </w:p>
    <w:p w:rsidR="00ED5CAB" w:rsidRDefault="00A62F19">
      <w:pPr>
        <w:pStyle w:val="Heading3"/>
        <w:numPr>
          <w:ilvl w:val="2"/>
          <w:numId w:val="5"/>
        </w:numPr>
        <w:spacing w:line="240" w:lineRule="auto"/>
      </w:pPr>
      <w:r>
        <w:t>The Supplier shall not delete or remove any proprietary notices contained within or relating to the Customer Data.</w:t>
      </w:r>
    </w:p>
    <w:p w:rsidR="00ED5CAB" w:rsidRDefault="00A62F19">
      <w:pPr>
        <w:pStyle w:val="Heading3"/>
        <w:numPr>
          <w:ilvl w:val="2"/>
          <w:numId w:val="5"/>
        </w:numPr>
        <w:spacing w:line="240" w:lineRule="auto"/>
      </w:pPr>
      <w:r>
        <w:lastRenderedPageBreak/>
        <w:t>The Supplier shall not store, copy, disclose, or use the Customer Data except as necessary for the performance by the Supplier of its obligations under the Contract or as otherwise expressly Approved by the Customer.</w:t>
      </w:r>
    </w:p>
    <w:p w:rsidR="00ED5CAB" w:rsidRDefault="00A62F19">
      <w:pPr>
        <w:pStyle w:val="Heading3"/>
        <w:numPr>
          <w:ilvl w:val="2"/>
          <w:numId w:val="5"/>
        </w:numPr>
        <w:spacing w:line="240" w:lineRule="auto"/>
      </w:pPr>
      <w:r>
        <w:t>To the extent that the Customer Data is held and/or processed by the Supplier, the Supplier shall supply that Customer Data to the Customer as requested by the Customer and in the format specified in the Contract (if any) and in any event as specified by the Customer from time to time in writing.</w:t>
      </w:r>
    </w:p>
    <w:p w:rsidR="00ED5CAB" w:rsidRDefault="00A62F19">
      <w:pPr>
        <w:pStyle w:val="Heading3"/>
        <w:numPr>
          <w:ilvl w:val="2"/>
          <w:numId w:val="5"/>
        </w:numPr>
        <w:spacing w:line="240" w:lineRule="auto"/>
      </w:pPr>
      <w:r>
        <w:t>To the extent that Customer Data is held and/or processed by the Supplier, the Supplier shall take responsibility for preserving the integrity of Customer Data and preventing the corruption or loss of Customer Data.</w:t>
      </w:r>
    </w:p>
    <w:p w:rsidR="00ED5CAB" w:rsidRDefault="00A62F19">
      <w:pPr>
        <w:pStyle w:val="Heading3"/>
        <w:numPr>
          <w:ilvl w:val="2"/>
          <w:numId w:val="5"/>
        </w:numPr>
        <w:spacing w:line="240" w:lineRule="auto"/>
      </w:pPr>
      <w:r>
        <w:t>The Supplier shall ensure that any system on which the Supplier holds any Customer Data, including back-up data, is a secure system that complies with the Security Policy.</w:t>
      </w:r>
    </w:p>
    <w:p w:rsidR="00ED5CAB" w:rsidRDefault="00A62F19">
      <w:pPr>
        <w:pStyle w:val="Heading3"/>
        <w:numPr>
          <w:ilvl w:val="2"/>
          <w:numId w:val="5"/>
        </w:numPr>
        <w:spacing w:line="240" w:lineRule="auto"/>
      </w:pPr>
      <w:r>
        <w:t>If the Customer Data is corrupted, lost or sufficiently degraded as a result of the Supplier's Default so as to be unusable, the Customer may:</w:t>
      </w:r>
    </w:p>
    <w:p w:rsidR="00ED5CAB" w:rsidRDefault="00A62F19">
      <w:pPr>
        <w:pStyle w:val="Heading4"/>
        <w:numPr>
          <w:ilvl w:val="3"/>
          <w:numId w:val="5"/>
        </w:numPr>
        <w:spacing w:line="240" w:lineRule="auto"/>
        <w:ind w:hanging="651"/>
      </w:pPr>
      <w:r>
        <w:t>require the Supplier (at the Supplier's expense) to restore or procure the restoration of the Customer Data to the extent possible and the Supplier shall do so as soon as practicable but in accordance with the time period notified by the Customer; and/or</w:t>
      </w:r>
    </w:p>
    <w:p w:rsidR="00ED5CAB" w:rsidRDefault="00A62F19">
      <w:pPr>
        <w:pStyle w:val="Heading4"/>
        <w:numPr>
          <w:ilvl w:val="3"/>
          <w:numId w:val="5"/>
        </w:numPr>
        <w:spacing w:line="240" w:lineRule="auto"/>
        <w:ind w:hanging="651"/>
      </w:pPr>
      <w:r>
        <w:t>itself restore or procure the restoration of Customer Data, and shall be repaid by the Supplier any expenses incurred in doing so.</w:t>
      </w:r>
    </w:p>
    <w:p w:rsidR="00ED5CAB" w:rsidRDefault="00A62F19">
      <w:pPr>
        <w:pStyle w:val="Heading3"/>
        <w:numPr>
          <w:ilvl w:val="2"/>
          <w:numId w:val="5"/>
        </w:numPr>
        <w:spacing w:line="240" w:lineRule="auto"/>
      </w:pPr>
      <w:r>
        <w:t xml:space="preserve">If at any time the Supplier suspects or has reason to believe that the Customer Data has or may become corrupted, lost or sufficiently degraded in any way for any reason, then the Supplier shall: </w:t>
      </w:r>
    </w:p>
    <w:p w:rsidR="00ED5CAB" w:rsidRDefault="00A62F19">
      <w:pPr>
        <w:pStyle w:val="Heading4"/>
        <w:numPr>
          <w:ilvl w:val="3"/>
          <w:numId w:val="5"/>
        </w:numPr>
        <w:spacing w:line="240" w:lineRule="auto"/>
        <w:ind w:hanging="651"/>
      </w:pPr>
      <w:r>
        <w:t xml:space="preserve">notify the Customer immediately; </w:t>
      </w:r>
    </w:p>
    <w:p w:rsidR="00ED5CAB" w:rsidRDefault="00A62F19">
      <w:pPr>
        <w:pStyle w:val="Heading4"/>
        <w:numPr>
          <w:ilvl w:val="3"/>
          <w:numId w:val="5"/>
        </w:numPr>
        <w:spacing w:line="240" w:lineRule="auto"/>
        <w:ind w:hanging="651"/>
      </w:pPr>
      <w:r>
        <w:t>inform the Customer of the remedial action the Supplier proposes to take and seek the Customer’s Approval in relation thereto; and</w:t>
      </w:r>
    </w:p>
    <w:p w:rsidR="00ED5CAB" w:rsidRDefault="00A62F19">
      <w:pPr>
        <w:pStyle w:val="Heading4"/>
        <w:numPr>
          <w:ilvl w:val="3"/>
          <w:numId w:val="5"/>
        </w:numPr>
        <w:spacing w:line="240" w:lineRule="auto"/>
        <w:ind w:hanging="651"/>
      </w:pPr>
      <w:r>
        <w:t>follow the Customer’s directions in undertaking any such remedial action.</w:t>
      </w:r>
    </w:p>
    <w:p w:rsidR="00ED5CAB" w:rsidRDefault="00A62F19">
      <w:pPr>
        <w:pStyle w:val="Heading2"/>
        <w:numPr>
          <w:ilvl w:val="1"/>
          <w:numId w:val="5"/>
        </w:numPr>
      </w:pPr>
      <w:bookmarkStart w:id="64" w:name="_1rvwp1q" w:colFirst="0" w:colLast="0"/>
      <w:bookmarkEnd w:id="64"/>
      <w:r>
        <w:rPr>
          <w:b/>
        </w:rPr>
        <w:t>Confidentiality</w:t>
      </w:r>
    </w:p>
    <w:p w:rsidR="00ED5CAB" w:rsidRDefault="00A62F19">
      <w:pPr>
        <w:pStyle w:val="Heading3"/>
        <w:numPr>
          <w:ilvl w:val="2"/>
          <w:numId w:val="5"/>
        </w:numPr>
        <w:spacing w:line="240" w:lineRule="auto"/>
      </w:pPr>
      <w:bookmarkStart w:id="65" w:name="_4bvk7pj" w:colFirst="0" w:colLast="0"/>
      <w:bookmarkEnd w:id="65"/>
      <w:r>
        <w:t>Except to the extent set out in this Clause 16.5 or where disclosure is expressly permitted elsewhere in the Contract, each Party shall:</w:t>
      </w:r>
    </w:p>
    <w:p w:rsidR="00ED5CAB" w:rsidRDefault="00A62F19">
      <w:pPr>
        <w:pStyle w:val="Heading4"/>
        <w:numPr>
          <w:ilvl w:val="3"/>
          <w:numId w:val="5"/>
        </w:numPr>
        <w:spacing w:line="240" w:lineRule="auto"/>
        <w:ind w:hanging="651"/>
      </w:pPr>
      <w:r>
        <w:t>treat the other Party's Confidential Information as confidential and safeguard it accordingly; and</w:t>
      </w:r>
    </w:p>
    <w:p w:rsidR="00ED5CAB" w:rsidRDefault="00A62F19">
      <w:pPr>
        <w:pStyle w:val="Heading4"/>
        <w:numPr>
          <w:ilvl w:val="3"/>
          <w:numId w:val="5"/>
        </w:numPr>
        <w:spacing w:line="240" w:lineRule="auto"/>
        <w:ind w:hanging="651"/>
      </w:pPr>
      <w:r>
        <w:t>not disclose the other Party's Confidential Information to any other person without the owner's prior written consent.</w:t>
      </w:r>
    </w:p>
    <w:p w:rsidR="00ED5CAB" w:rsidRDefault="00A62F19">
      <w:pPr>
        <w:pStyle w:val="Heading3"/>
        <w:numPr>
          <w:ilvl w:val="2"/>
          <w:numId w:val="5"/>
        </w:numPr>
        <w:spacing w:line="240" w:lineRule="auto"/>
      </w:pPr>
      <w:r>
        <w:t>Clause 16.5.1 shall not apply to the extent that:</w:t>
      </w:r>
    </w:p>
    <w:p w:rsidR="00ED5CAB" w:rsidRDefault="00A62F19">
      <w:pPr>
        <w:pStyle w:val="Heading4"/>
        <w:numPr>
          <w:ilvl w:val="3"/>
          <w:numId w:val="5"/>
        </w:numPr>
        <w:spacing w:line="240" w:lineRule="auto"/>
        <w:ind w:hanging="651"/>
      </w:pPr>
      <w:r>
        <w:t xml:space="preserve">such disclosure is a requirement of Law placed upon the Party making the disclosure, including any requirements for disclosure under the </w:t>
      </w:r>
      <w:r>
        <w:lastRenderedPageBreak/>
        <w:t>FOIA, the Code or the Environmental Information Regulations pursuant to Clause 16.7;</w:t>
      </w:r>
    </w:p>
    <w:p w:rsidR="00ED5CAB" w:rsidRDefault="00A62F19">
      <w:pPr>
        <w:pStyle w:val="Heading4"/>
        <w:numPr>
          <w:ilvl w:val="3"/>
          <w:numId w:val="5"/>
        </w:numPr>
        <w:spacing w:line="240" w:lineRule="auto"/>
        <w:ind w:hanging="651"/>
      </w:pPr>
      <w:r>
        <w:t xml:space="preserve">such information was in the possession of the Party making the disclosure without obligation of confidentiality prior to its disclosure by the information owner; </w:t>
      </w:r>
    </w:p>
    <w:p w:rsidR="00ED5CAB" w:rsidRDefault="00A62F19">
      <w:pPr>
        <w:pStyle w:val="Heading4"/>
        <w:numPr>
          <w:ilvl w:val="3"/>
          <w:numId w:val="5"/>
        </w:numPr>
        <w:spacing w:line="240" w:lineRule="auto"/>
        <w:ind w:hanging="651"/>
      </w:pPr>
      <w:r>
        <w:t>such information was obtained from a third party without obligation of confidentiality;</w:t>
      </w:r>
    </w:p>
    <w:p w:rsidR="00ED5CAB" w:rsidRDefault="00A62F19">
      <w:pPr>
        <w:pStyle w:val="Heading4"/>
        <w:numPr>
          <w:ilvl w:val="3"/>
          <w:numId w:val="5"/>
        </w:numPr>
        <w:spacing w:line="240" w:lineRule="auto"/>
        <w:ind w:hanging="651"/>
      </w:pPr>
      <w:r>
        <w:t>such information was already in the public domain at the time of disclosure otherwise than by a breach of the Contract; or</w:t>
      </w:r>
    </w:p>
    <w:p w:rsidR="00ED5CAB" w:rsidRDefault="00A62F19">
      <w:pPr>
        <w:pStyle w:val="Heading4"/>
        <w:numPr>
          <w:ilvl w:val="3"/>
          <w:numId w:val="5"/>
        </w:numPr>
        <w:spacing w:line="240" w:lineRule="auto"/>
        <w:ind w:hanging="651"/>
      </w:pPr>
      <w:r>
        <w:t>such information is independently developed without access to the other Party's Confidential Information.</w:t>
      </w:r>
    </w:p>
    <w:p w:rsidR="00ED5CAB" w:rsidRDefault="00A62F19">
      <w:pPr>
        <w:pStyle w:val="Heading3"/>
        <w:numPr>
          <w:ilvl w:val="2"/>
          <w:numId w:val="5"/>
        </w:numPr>
        <w:spacing w:line="240" w:lineRule="auto"/>
      </w:pPr>
      <w:r>
        <w:t xml:space="preserve">The Supplier: </w:t>
      </w:r>
    </w:p>
    <w:p w:rsidR="00ED5CAB" w:rsidRDefault="00A62F19">
      <w:pPr>
        <w:pStyle w:val="Heading4"/>
        <w:numPr>
          <w:ilvl w:val="3"/>
          <w:numId w:val="5"/>
        </w:numPr>
        <w:spacing w:line="240" w:lineRule="auto"/>
        <w:ind w:hanging="651"/>
      </w:pPr>
      <w:r>
        <w:t xml:space="preserve">may only disclose the Customer's Confidential Information to the Staff who are directly involved in the provision of the Ancillary Services and who need to know the information in order to perform the Ancillary Services; and </w:t>
      </w:r>
    </w:p>
    <w:p w:rsidR="00ED5CAB" w:rsidRDefault="00A62F19">
      <w:pPr>
        <w:pStyle w:val="Heading4"/>
        <w:numPr>
          <w:ilvl w:val="3"/>
          <w:numId w:val="5"/>
        </w:numPr>
        <w:spacing w:line="240" w:lineRule="auto"/>
        <w:ind w:hanging="651"/>
      </w:pPr>
      <w:r>
        <w:t>shall ensure that such Staff are aware of and comply with these obligations as to confidentiality.</w:t>
      </w:r>
    </w:p>
    <w:p w:rsidR="00ED5CAB" w:rsidRDefault="00A62F19">
      <w:pPr>
        <w:pStyle w:val="Heading3"/>
        <w:numPr>
          <w:ilvl w:val="2"/>
          <w:numId w:val="5"/>
        </w:numPr>
        <w:spacing w:line="240" w:lineRule="auto"/>
      </w:pPr>
      <w:r>
        <w:t>The Supplier shall not, and shall procure that the Staff do not, use any of the Customer Confidential Information otherwise than for the purposes of the Contract.</w:t>
      </w:r>
    </w:p>
    <w:p w:rsidR="00ED5CAB" w:rsidRDefault="00A62F19">
      <w:pPr>
        <w:pStyle w:val="Heading3"/>
        <w:numPr>
          <w:ilvl w:val="2"/>
          <w:numId w:val="5"/>
        </w:numPr>
        <w:spacing w:line="240" w:lineRule="auto"/>
      </w:pPr>
      <w:r>
        <w:t>At the written request of the Customer, the Supplier shall procure that the Staff identified in the Customer's written request sign a confidentiality undertaking prior to commencing any work pursuant to the Contract.</w:t>
      </w:r>
    </w:p>
    <w:p w:rsidR="00ED5CAB" w:rsidRDefault="00A62F19">
      <w:pPr>
        <w:pStyle w:val="Heading3"/>
        <w:numPr>
          <w:ilvl w:val="2"/>
          <w:numId w:val="5"/>
        </w:numPr>
        <w:spacing w:line="240" w:lineRule="auto"/>
      </w:pPr>
      <w:bookmarkStart w:id="66" w:name="_2r0uhxc" w:colFirst="0" w:colLast="0"/>
      <w:bookmarkEnd w:id="66"/>
      <w:r>
        <w:t>In the event that any default, act or omission of any Staff causes or contributes (or could cause or contribute) to the Supplier breaching its obligations as to confidentiality under or in connection with the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16.5, including copies of any written communications to and/or from Staff, and any minutes of meetings and any other records which provide an audit trail of any discussions or exchanges with Staff in connection with obligations as to confidentiality.</w:t>
      </w:r>
    </w:p>
    <w:p w:rsidR="00ED5CAB" w:rsidRDefault="00A62F19">
      <w:pPr>
        <w:pStyle w:val="Heading3"/>
        <w:numPr>
          <w:ilvl w:val="2"/>
          <w:numId w:val="5"/>
        </w:numPr>
        <w:spacing w:line="240" w:lineRule="auto"/>
      </w:pPr>
      <w:bookmarkStart w:id="67" w:name="_1664s55" w:colFirst="0" w:colLast="0"/>
      <w:bookmarkEnd w:id="67"/>
      <w:r>
        <w:t>Nothing in the Contract shall prevent the Customer from disclosing the Supplier Confidential Information:</w:t>
      </w:r>
    </w:p>
    <w:p w:rsidR="00ED5CAB" w:rsidRDefault="00A62F19">
      <w:pPr>
        <w:pStyle w:val="Heading4"/>
        <w:numPr>
          <w:ilvl w:val="3"/>
          <w:numId w:val="5"/>
        </w:numPr>
        <w:spacing w:line="240" w:lineRule="auto"/>
        <w:ind w:hanging="651"/>
      </w:pPr>
      <w:r>
        <w:t xml:space="preserve">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w:t>
      </w:r>
      <w:r>
        <w:lastRenderedPageBreak/>
        <w:t>information is confidential and is not to be disclosed to a third party which is not part of any Crown body or any Contracting Body;</w:t>
      </w:r>
    </w:p>
    <w:p w:rsidR="00ED5CAB" w:rsidRDefault="00A62F19">
      <w:pPr>
        <w:pStyle w:val="Heading4"/>
        <w:numPr>
          <w:ilvl w:val="3"/>
          <w:numId w:val="5"/>
        </w:numPr>
        <w:spacing w:line="240" w:lineRule="auto"/>
        <w:ind w:hanging="651"/>
      </w:pPr>
      <w:r>
        <w:t xml:space="preserve">to any consultant, Contractor, professional adviser or other person engaged by: </w:t>
      </w:r>
    </w:p>
    <w:p w:rsidR="00ED5CAB" w:rsidRDefault="00A62F19" w:rsidP="00274243">
      <w:pPr>
        <w:pStyle w:val="Heading5"/>
        <w:spacing w:after="120" w:line="240" w:lineRule="auto"/>
        <w:ind w:firstLine="0"/>
      </w:pPr>
      <w:r>
        <w:t>(i) the Customer for any purpose relating to or connected with the Contract (on the basis that the information shall be held by such consultant, Contractor, professional adviser or other person in confidence and is not to be disclosed to any other third party); and/or</w:t>
      </w:r>
    </w:p>
    <w:p w:rsidR="00ED5CAB" w:rsidRDefault="00A62F19" w:rsidP="00274243">
      <w:pPr>
        <w:pStyle w:val="Heading5"/>
        <w:spacing w:after="120" w:line="240" w:lineRule="auto"/>
        <w:ind w:firstLine="0"/>
      </w:pPr>
      <w:r>
        <w:t>(ii) 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rsidR="00ED5CAB" w:rsidRDefault="00A62F19" w:rsidP="00274243">
      <w:pPr>
        <w:pStyle w:val="Heading5"/>
        <w:spacing w:after="120" w:line="240" w:lineRule="auto"/>
        <w:ind w:firstLine="0"/>
      </w:pPr>
      <w:r>
        <w:t>(iii) any person conducting a Cabinet Office assurance review or any additional assurance programme;</w:t>
      </w:r>
    </w:p>
    <w:p w:rsidR="00ED5CAB" w:rsidRDefault="00A62F19">
      <w:pPr>
        <w:pStyle w:val="Heading4"/>
        <w:numPr>
          <w:ilvl w:val="3"/>
          <w:numId w:val="5"/>
        </w:numPr>
        <w:spacing w:line="240" w:lineRule="auto"/>
        <w:ind w:hanging="651"/>
      </w:pPr>
      <w:r>
        <w:t>for the purpose of the examination and certification of the Customer's accounts; or</w:t>
      </w:r>
    </w:p>
    <w:p w:rsidR="00ED5CAB" w:rsidRDefault="00A62F19">
      <w:pPr>
        <w:pStyle w:val="Heading4"/>
        <w:numPr>
          <w:ilvl w:val="3"/>
          <w:numId w:val="5"/>
        </w:numPr>
        <w:spacing w:line="240" w:lineRule="auto"/>
        <w:ind w:hanging="651"/>
      </w:pPr>
      <w:r>
        <w:t>for any examination pursuant to Section 6(1) of the National Audit Act 1983 of the economy, efficiency and effectiveness with which the Customer has used its resources.</w:t>
      </w:r>
    </w:p>
    <w:p w:rsidR="00ED5CAB" w:rsidRDefault="00A62F19">
      <w:pPr>
        <w:pStyle w:val="Heading3"/>
        <w:numPr>
          <w:ilvl w:val="2"/>
          <w:numId w:val="5"/>
        </w:numPr>
        <w:spacing w:line="240" w:lineRule="auto"/>
      </w:pPr>
      <w:r>
        <w:t xml:space="preserve">The Customer shall use reasonable endeavours to ensure that any person to whom the Supplier Confidential Information is disclosed pursuant to Clause 16.5.7 is made aware of the Customer's obligations of confidentiality. </w:t>
      </w:r>
    </w:p>
    <w:p w:rsidR="00ED5CAB" w:rsidRDefault="00A62F19">
      <w:pPr>
        <w:pStyle w:val="Heading3"/>
        <w:numPr>
          <w:ilvl w:val="2"/>
          <w:numId w:val="5"/>
        </w:numPr>
        <w:spacing w:line="240" w:lineRule="auto"/>
      </w:pPr>
      <w:r>
        <w:t>Nothing in this Clause 16.5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ED5CAB" w:rsidRDefault="00A62F19">
      <w:pPr>
        <w:pStyle w:val="Heading3"/>
        <w:numPr>
          <w:ilvl w:val="2"/>
          <w:numId w:val="5"/>
        </w:numPr>
        <w:spacing w:line="240" w:lineRule="auto"/>
      </w:pPr>
      <w:r>
        <w:t>In the event that the Supplier fails to comply with Clause 16.5.1 to Clause 16.5.6, the Customer reserves the right to terminate the Contract with immediate effect by notice in writing.</w:t>
      </w:r>
    </w:p>
    <w:p w:rsidR="00ED5CAB" w:rsidRDefault="00A62F19">
      <w:pPr>
        <w:pStyle w:val="Heading3"/>
        <w:numPr>
          <w:ilvl w:val="2"/>
          <w:numId w:val="5"/>
        </w:numPr>
        <w:spacing w:line="240" w:lineRule="auto"/>
      </w:pPr>
      <w:r>
        <w:t xml:space="preserve">The Supplier shall ensure that no unauthorised person gains access to any Confidential Information of the Customer or any data obtained by the Supplier from the Customer in the performance of the Contract, and the Supplier undertakes to maintain adequate security arrangements that meet the requirements of the Security Policy and Good Industry Practice.  </w:t>
      </w:r>
    </w:p>
    <w:p w:rsidR="00ED5CAB" w:rsidRDefault="00A62F19">
      <w:pPr>
        <w:pStyle w:val="Heading2"/>
        <w:numPr>
          <w:ilvl w:val="1"/>
          <w:numId w:val="5"/>
        </w:numPr>
      </w:pPr>
      <w:bookmarkStart w:id="68" w:name="_3q5sasy" w:colFirst="0" w:colLast="0"/>
      <w:bookmarkEnd w:id="68"/>
      <w:r>
        <w:rPr>
          <w:b/>
        </w:rPr>
        <w:t>Section 182 of the Finance Act 1989</w:t>
      </w:r>
    </w:p>
    <w:p w:rsidR="00ED5CAB" w:rsidRDefault="00A62F19">
      <w:pPr>
        <w:pStyle w:val="Heading3"/>
        <w:numPr>
          <w:ilvl w:val="2"/>
          <w:numId w:val="5"/>
        </w:numPr>
        <w:spacing w:line="240" w:lineRule="auto"/>
      </w:pPr>
      <w:bookmarkStart w:id="69" w:name="_25b2l0r" w:colFirst="0" w:colLast="0"/>
      <w:bookmarkEnd w:id="69"/>
      <w:r>
        <w:t>The Supplier shall comply with, and shall ensure that the Staff comply with, the provisions of Section 182 of the Finance Act 1989.</w:t>
      </w:r>
    </w:p>
    <w:p w:rsidR="00ED5CAB" w:rsidRDefault="00A62F19">
      <w:pPr>
        <w:pStyle w:val="Heading3"/>
        <w:numPr>
          <w:ilvl w:val="2"/>
          <w:numId w:val="5"/>
        </w:numPr>
        <w:spacing w:line="240" w:lineRule="auto"/>
      </w:pPr>
      <w:r>
        <w:t>If the Supplier or its Staff fails to comply with this Clause 16.6, section 182 of the Finance Act 1989), the Customer reserves the right to terminate the Contract by giving notice in writing to the Supplier.</w:t>
      </w:r>
    </w:p>
    <w:p w:rsidR="00ED5CAB" w:rsidRDefault="00A62F19">
      <w:pPr>
        <w:pStyle w:val="Heading2"/>
        <w:numPr>
          <w:ilvl w:val="1"/>
          <w:numId w:val="5"/>
        </w:numPr>
      </w:pPr>
      <w:bookmarkStart w:id="70" w:name="_kgcv8k" w:colFirst="0" w:colLast="0"/>
      <w:bookmarkEnd w:id="70"/>
      <w:r>
        <w:rPr>
          <w:b/>
        </w:rPr>
        <w:lastRenderedPageBreak/>
        <w:t>Freedom of Information</w:t>
      </w:r>
    </w:p>
    <w:p w:rsidR="00ED5CAB" w:rsidRDefault="00A62F19">
      <w:pPr>
        <w:pStyle w:val="Heading3"/>
        <w:numPr>
          <w:ilvl w:val="2"/>
          <w:numId w:val="5"/>
        </w:numPr>
        <w:spacing w:line="240" w:lineRule="auto"/>
      </w:pPr>
      <w:bookmarkStart w:id="71" w:name="_34g0dwd" w:colFirst="0" w:colLast="0"/>
      <w:bookmarkEnd w:id="71"/>
      <w:r>
        <w:t>The Supplier acknowledges that the Customer is subject to the requirements of the FOIA and the Environmental Information Regulations and shall assist and cooperate with the Customer to enable the Customer to comply with its Information disclosure obligations.</w:t>
      </w:r>
    </w:p>
    <w:p w:rsidR="00ED5CAB" w:rsidRDefault="00A62F19">
      <w:pPr>
        <w:pStyle w:val="Heading3"/>
        <w:numPr>
          <w:ilvl w:val="2"/>
          <w:numId w:val="5"/>
        </w:numPr>
        <w:spacing w:line="240" w:lineRule="auto"/>
      </w:pPr>
      <w:r>
        <w:t>The Supplier shall and shall procure that its Sub-Contractors shall:</w:t>
      </w:r>
    </w:p>
    <w:p w:rsidR="00ED5CAB" w:rsidRDefault="00A62F19">
      <w:pPr>
        <w:pStyle w:val="Heading4"/>
        <w:numPr>
          <w:ilvl w:val="3"/>
          <w:numId w:val="5"/>
        </w:numPr>
        <w:spacing w:line="240" w:lineRule="auto"/>
        <w:ind w:hanging="651"/>
      </w:pPr>
      <w:r>
        <w:t>transfer to the Customer all Requests for Information that it receives as soon as practicable and in any event within two (2) Working Days of receiving a Request for Information;</w:t>
      </w:r>
    </w:p>
    <w:p w:rsidR="00ED5CAB" w:rsidRDefault="00A62F19">
      <w:pPr>
        <w:pStyle w:val="Heading4"/>
        <w:numPr>
          <w:ilvl w:val="3"/>
          <w:numId w:val="5"/>
        </w:numPr>
        <w:spacing w:line="240" w:lineRule="auto"/>
        <w:ind w:hanging="651"/>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rsidR="00ED5CAB" w:rsidRDefault="00A62F19">
      <w:pPr>
        <w:pStyle w:val="Heading4"/>
        <w:numPr>
          <w:ilvl w:val="3"/>
          <w:numId w:val="5"/>
        </w:numPr>
        <w:spacing w:line="240" w:lineRule="auto"/>
        <w:ind w:hanging="651"/>
      </w:pPr>
      <w: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rsidR="00ED5CAB" w:rsidRDefault="00A62F19">
      <w:pPr>
        <w:pStyle w:val="Heading3"/>
        <w:numPr>
          <w:ilvl w:val="2"/>
          <w:numId w:val="5"/>
        </w:numPr>
        <w:spacing w:line="240" w:lineRule="auto"/>
      </w:pPr>
      <w:r>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ED5CAB" w:rsidRDefault="00A62F19">
      <w:pPr>
        <w:pStyle w:val="Heading3"/>
        <w:numPr>
          <w:ilvl w:val="2"/>
          <w:numId w:val="5"/>
        </w:numPr>
        <w:spacing w:line="240" w:lineRule="auto"/>
      </w:pPr>
      <w:r>
        <w:t>In no event shall the Supplier respond directly to a Request for Information unless authorised in writing to do so by the Customer.</w:t>
      </w:r>
    </w:p>
    <w:p w:rsidR="00ED5CAB" w:rsidRDefault="00A62F19">
      <w:pPr>
        <w:pStyle w:val="Heading3"/>
        <w:numPr>
          <w:ilvl w:val="2"/>
          <w:numId w:val="5"/>
        </w:numPr>
        <w:spacing w:line="240" w:lineRule="auto"/>
      </w:pPr>
      <w:bookmarkStart w:id="72" w:name="_1jlao46" w:colFirst="0" w:colLast="0"/>
      <w:bookmarkEnd w:id="72"/>
      <w:r>
        <w:t>The Supplier acknowledges that (notwithstanding the provisions of Clause 16.5) the Customer may, acting in accordance with the Code, be obliged under the FOIA or the Environmental Information Regulations to disclose information concerning the Supplier or the Ancillary Services:</w:t>
      </w:r>
    </w:p>
    <w:p w:rsidR="00ED5CAB" w:rsidRDefault="00A62F19" w:rsidP="00274243">
      <w:pPr>
        <w:pStyle w:val="Heading4"/>
        <w:numPr>
          <w:ilvl w:val="3"/>
          <w:numId w:val="5"/>
        </w:numPr>
        <w:spacing w:line="240" w:lineRule="auto"/>
      </w:pPr>
      <w:bookmarkStart w:id="73" w:name="_43ky6rz" w:colFirst="0" w:colLast="0"/>
      <w:bookmarkEnd w:id="73"/>
      <w:r>
        <w:t>in certain circumstances without consulting the Supplier; or</w:t>
      </w:r>
    </w:p>
    <w:p w:rsidR="00ED5CAB" w:rsidRDefault="00A62F19" w:rsidP="00274243">
      <w:pPr>
        <w:pStyle w:val="Heading4"/>
        <w:numPr>
          <w:ilvl w:val="3"/>
          <w:numId w:val="5"/>
        </w:numPr>
        <w:spacing w:line="240" w:lineRule="auto"/>
      </w:pPr>
      <w:r>
        <w:t>following consultation with the Supplier and having taken its views into account,</w:t>
      </w:r>
    </w:p>
    <w:p w:rsidR="00ED5CAB" w:rsidRDefault="00A62F19">
      <w:pPr>
        <w:pBdr>
          <w:top w:val="nil"/>
          <w:left w:val="nil"/>
          <w:bottom w:val="nil"/>
          <w:right w:val="nil"/>
          <w:between w:val="nil"/>
        </w:pBdr>
        <w:spacing w:line="240" w:lineRule="auto"/>
        <w:ind w:left="1503"/>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rsidR="00ED5CAB" w:rsidRDefault="00A62F19">
      <w:pPr>
        <w:pStyle w:val="Heading3"/>
        <w:numPr>
          <w:ilvl w:val="2"/>
          <w:numId w:val="5"/>
        </w:numPr>
        <w:spacing w:line="240" w:lineRule="auto"/>
      </w:pPr>
      <w:r>
        <w:t>The Supplier shall ensure that all Information is retained for disclosure in accordance with the provisions of the Contract and the requirements of Good Industry Practice and shall permit the Customer to inspect such records upon request from time to time.</w:t>
      </w:r>
    </w:p>
    <w:p w:rsidR="00ED5CAB" w:rsidRDefault="00A62F19">
      <w:pPr>
        <w:pStyle w:val="Heading3"/>
        <w:numPr>
          <w:ilvl w:val="2"/>
          <w:numId w:val="5"/>
        </w:numPr>
        <w:spacing w:line="240" w:lineRule="auto"/>
      </w:pPr>
      <w:bookmarkStart w:id="74" w:name="_2iq8gzs" w:colFirst="0" w:colLast="0"/>
      <w:bookmarkEnd w:id="74"/>
      <w:r>
        <w:t>The Supplier acknowledges that the description of information as Commercially Sensitive Information is of an indicative nature only and that the Customer may be obliged to disclose it in accordance with Clause 16.7.5.</w:t>
      </w:r>
    </w:p>
    <w:p w:rsidR="00ED5CAB" w:rsidRDefault="00A62F19">
      <w:pPr>
        <w:pStyle w:val="Heading2"/>
        <w:numPr>
          <w:ilvl w:val="1"/>
          <w:numId w:val="5"/>
        </w:numPr>
      </w:pPr>
      <w:r>
        <w:rPr>
          <w:b/>
        </w:rPr>
        <w:lastRenderedPageBreak/>
        <w:t>Transparency</w:t>
      </w:r>
    </w:p>
    <w:p w:rsidR="00ED5CAB" w:rsidRDefault="00A62F19">
      <w:pPr>
        <w:pStyle w:val="Heading3"/>
        <w:numPr>
          <w:ilvl w:val="2"/>
          <w:numId w:val="5"/>
        </w:numPr>
        <w:spacing w:line="240" w:lineRule="auto"/>
      </w:pPr>
      <w:bookmarkStart w:id="75" w:name="_xvir7l" w:colFirst="0" w:colLast="0"/>
      <w:bookmarkEnd w:id="75"/>
      <w:r>
        <w:t xml:space="preserve">The Parties acknowledge and agree that, except for any information which is exempt from disclosure in accordance with the provisions of the FOIA, the content of the Contract is not Confidential Information.  The Customer shall be responsible for determining in its sole and absolute discretion whether any of the content of the Contract is exempt from disclosure in accordance with the provisions of the FOIA.  </w:t>
      </w:r>
    </w:p>
    <w:p w:rsidR="00ED5CAB" w:rsidRDefault="00A62F19">
      <w:pPr>
        <w:pStyle w:val="Heading3"/>
        <w:numPr>
          <w:ilvl w:val="2"/>
          <w:numId w:val="5"/>
        </w:numPr>
        <w:spacing w:line="240" w:lineRule="auto"/>
      </w:pPr>
      <w:bookmarkStart w:id="76" w:name="_3hv69ve" w:colFirst="0" w:colLast="0"/>
      <w:bookmarkEnd w:id="76"/>
      <w:r>
        <w:t xml:space="preserve">Notwithstanding any other term of the Contract, the Supplier hereby gives his consent for the Customer to publish the Contract in its entirety (but with any information which is exempt from disclosure in accordance with the provisions of the FOIA redacted), including changes to the Contract agreed from time to time, to the general public.  </w:t>
      </w:r>
    </w:p>
    <w:p w:rsidR="00ED5CAB" w:rsidRDefault="00A62F19">
      <w:pPr>
        <w:pStyle w:val="Heading3"/>
        <w:numPr>
          <w:ilvl w:val="2"/>
          <w:numId w:val="5"/>
        </w:numPr>
        <w:spacing w:line="240" w:lineRule="auto"/>
      </w:pPr>
      <w:bookmarkStart w:id="77" w:name="_1x0gk37" w:colFirst="0" w:colLast="0"/>
      <w:bookmarkEnd w:id="77"/>
      <w:r>
        <w:t xml:space="preserve">The Customer may consult with the Supplier to inform its decision regarding any redactions but the Customer shall have the final decision in its sole and absolute discretion.  </w:t>
      </w:r>
    </w:p>
    <w:p w:rsidR="00ED5CAB" w:rsidRDefault="00A62F19">
      <w:pPr>
        <w:pStyle w:val="Heading3"/>
        <w:numPr>
          <w:ilvl w:val="2"/>
          <w:numId w:val="5"/>
        </w:numPr>
        <w:spacing w:line="240" w:lineRule="auto"/>
      </w:pPr>
      <w:r>
        <w:t>The Supplier shall assist and cooperate with the Customer to enable the Customer to publish the Contract.</w:t>
      </w:r>
    </w:p>
    <w:p w:rsidR="00ED5CAB" w:rsidRDefault="00ED5CAB">
      <w:pPr>
        <w:ind w:left="708"/>
      </w:pPr>
    </w:p>
    <w:p w:rsidR="00ED5CAB" w:rsidRDefault="00A62F19">
      <w:pPr>
        <w:pStyle w:val="Heading2"/>
        <w:numPr>
          <w:ilvl w:val="1"/>
          <w:numId w:val="5"/>
        </w:numPr>
      </w:pPr>
      <w:bookmarkStart w:id="78" w:name="_4h042r0" w:colFirst="0" w:colLast="0"/>
      <w:bookmarkEnd w:id="78"/>
      <w:r>
        <w:rPr>
          <w:b/>
        </w:rPr>
        <w:t>Data Protection</w:t>
      </w:r>
    </w:p>
    <w:p w:rsidR="00ED5CAB" w:rsidRDefault="00A62F19">
      <w:pPr>
        <w:pStyle w:val="Heading3"/>
        <w:numPr>
          <w:ilvl w:val="2"/>
          <w:numId w:val="5"/>
        </w:numPr>
        <w:spacing w:before="240" w:after="0" w:line="273" w:lineRule="auto"/>
        <w:ind w:left="1559" w:hanging="705"/>
      </w:pPr>
      <w:r>
        <w:t>The Parties acknowledge that for the purposes of the Data Protection Legislation, the Customer is the Controller and the Contractor is the Processor unless otherwise specified in PPN 02\18 (</w:t>
      </w:r>
      <w:hyperlink r:id="rId13">
        <w:r>
          <w:rPr>
            <w:color w:val="1155CC"/>
          </w:rPr>
          <w:t>https://assets.publishing.service.gov.uk/government/uploads/system/uploads/attachment_data/file/708836/18.docx.pdf</w:t>
        </w:r>
      </w:hyperlink>
      <w:r>
        <w:t xml:space="preserve">) . The only processing that the Processor is authorised to do is listed in PPN 02/18 by the Controller and may not be determined by the Processor. </w:t>
      </w:r>
    </w:p>
    <w:p w:rsidR="00ED5CAB" w:rsidRDefault="00A62F19">
      <w:pPr>
        <w:pStyle w:val="Heading3"/>
        <w:numPr>
          <w:ilvl w:val="2"/>
          <w:numId w:val="5"/>
        </w:numPr>
        <w:spacing w:before="0" w:after="0"/>
        <w:ind w:left="1559" w:hanging="705"/>
      </w:pPr>
      <w:r>
        <w:t>The Processor shall notify the Controller immediately if it considers that any of the Controller's instructions infringe the Data Protection Legislation.</w:t>
      </w:r>
    </w:p>
    <w:p w:rsidR="00ED5CAB" w:rsidRDefault="00A62F19">
      <w:pPr>
        <w:pStyle w:val="Heading3"/>
        <w:numPr>
          <w:ilvl w:val="2"/>
          <w:numId w:val="5"/>
        </w:numPr>
        <w:spacing w:before="0" w:after="0"/>
        <w:ind w:left="1559" w:hanging="705"/>
      </w:pPr>
      <w:r>
        <w:t>The Processor shall provide all reasonable assistance to the Controller in the preparation of any Data Protection Impact Assessment prior to commencing any processing.  Such assistance may, at the discretion of the Controller, include:</w:t>
      </w:r>
    </w:p>
    <w:p w:rsidR="00ED5CAB" w:rsidRDefault="00A62F19" w:rsidP="00274243">
      <w:pPr>
        <w:pStyle w:val="Heading3"/>
        <w:numPr>
          <w:ilvl w:val="0"/>
          <w:numId w:val="6"/>
        </w:numPr>
        <w:spacing w:before="0" w:after="240" w:line="240" w:lineRule="auto"/>
        <w:ind w:left="2682" w:hanging="567"/>
      </w:pPr>
      <w:r>
        <w:t xml:space="preserve">a systematic description of the envisaged processing operations </w:t>
      </w:r>
      <w:r w:rsidR="00274243">
        <w:t xml:space="preserve"> </w:t>
      </w:r>
      <w:r>
        <w:t>and the purpose of the processing;</w:t>
      </w:r>
    </w:p>
    <w:p w:rsidR="00ED5CAB" w:rsidRDefault="00A62F19" w:rsidP="00274243">
      <w:pPr>
        <w:pStyle w:val="Heading3"/>
        <w:numPr>
          <w:ilvl w:val="0"/>
          <w:numId w:val="6"/>
        </w:numPr>
        <w:spacing w:before="0" w:after="240" w:line="240" w:lineRule="auto"/>
        <w:ind w:left="2682" w:hanging="567"/>
      </w:pPr>
      <w:r>
        <w:t>an assessment of the necessity and proportionality of the processing operations in relation to the Services;</w:t>
      </w:r>
    </w:p>
    <w:p w:rsidR="00ED5CAB" w:rsidRDefault="00A62F19" w:rsidP="00274243">
      <w:pPr>
        <w:pStyle w:val="Heading3"/>
        <w:spacing w:before="0" w:after="240" w:line="240" w:lineRule="auto"/>
        <w:ind w:left="2682" w:hanging="567"/>
      </w:pPr>
      <w:r>
        <w:t xml:space="preserve">(c) </w:t>
      </w:r>
      <w:r w:rsidR="00274243">
        <w:t xml:space="preserve">   </w:t>
      </w:r>
      <w:r>
        <w:t>an assessment of the risks to the rights and freedoms of Data Subjects; and</w:t>
      </w:r>
    </w:p>
    <w:p w:rsidR="00ED5CAB" w:rsidRDefault="00A62F19" w:rsidP="00274243">
      <w:pPr>
        <w:pStyle w:val="Heading3"/>
        <w:spacing w:before="0" w:after="240" w:line="240" w:lineRule="auto"/>
        <w:ind w:left="2619" w:hanging="578"/>
      </w:pPr>
      <w:r>
        <w:t xml:space="preserve">(d) </w:t>
      </w:r>
      <w:r w:rsidR="00274243">
        <w:t xml:space="preserve">    </w:t>
      </w:r>
      <w:r>
        <w:t>the measures envisaged to address the risks, including safeguards, security measures and mechanisms to ensure the protection of Personal Data.</w:t>
      </w:r>
    </w:p>
    <w:p w:rsidR="00ED5CAB" w:rsidRDefault="00A62F19">
      <w:pPr>
        <w:pStyle w:val="Heading3"/>
        <w:numPr>
          <w:ilvl w:val="2"/>
          <w:numId w:val="5"/>
        </w:numPr>
        <w:spacing w:after="0"/>
      </w:pPr>
      <w:r>
        <w:lastRenderedPageBreak/>
        <w:t>The Processor shall, in relation to any Personal Data processed in connection with its obligations under this Agreement:</w:t>
      </w:r>
    </w:p>
    <w:p w:rsidR="00ED5CAB" w:rsidRDefault="00A62F19" w:rsidP="00274243">
      <w:pPr>
        <w:pStyle w:val="Heading3"/>
        <w:numPr>
          <w:ilvl w:val="0"/>
          <w:numId w:val="9"/>
        </w:numPr>
        <w:spacing w:before="0"/>
        <w:ind w:left="2211" w:firstLine="0"/>
      </w:pPr>
      <w:r>
        <w:t>process that Personal Data only in accordance with PPN 02/18, unless the Processor is required to do otherwise by Law. If it is so required the Processor shall promptly notify the Controller before processing the Personal Data unless prohibited by Law;</w:t>
      </w:r>
    </w:p>
    <w:p w:rsidR="00ED5CAB" w:rsidRDefault="00A62F19" w:rsidP="00274243">
      <w:pPr>
        <w:pStyle w:val="Heading3"/>
        <w:ind w:left="2211" w:firstLine="0"/>
      </w:pPr>
      <w:r>
        <w:t xml:space="preserve"> (b)</w:t>
      </w:r>
      <w:r>
        <w:tab/>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rsidR="00ED5CAB" w:rsidRDefault="00A62F19">
      <w:pPr>
        <w:pStyle w:val="Heading3"/>
        <w:jc w:val="center"/>
      </w:pPr>
      <w:r>
        <w:t>(i)         nature of the data to be protected;</w:t>
      </w:r>
    </w:p>
    <w:p w:rsidR="00ED5CAB" w:rsidRDefault="00A62F19">
      <w:pPr>
        <w:pStyle w:val="Heading3"/>
        <w:jc w:val="center"/>
      </w:pPr>
      <w:r>
        <w:t xml:space="preserve">                     (ii)         harm that might result from a Data Loss Event;</w:t>
      </w:r>
    </w:p>
    <w:p w:rsidR="00ED5CAB" w:rsidRDefault="00A62F19">
      <w:pPr>
        <w:pStyle w:val="Heading3"/>
        <w:jc w:val="center"/>
      </w:pPr>
      <w:r>
        <w:t xml:space="preserve">          (iii)         state of technological development; and</w:t>
      </w:r>
    </w:p>
    <w:p w:rsidR="00ED5CAB" w:rsidRDefault="00A62F19">
      <w:pPr>
        <w:pStyle w:val="Heading3"/>
        <w:jc w:val="center"/>
      </w:pPr>
      <w:r>
        <w:t xml:space="preserve">      (iv)         cost of implementing any measures;</w:t>
      </w:r>
    </w:p>
    <w:p w:rsidR="00ED5CAB" w:rsidRDefault="00A62F19">
      <w:pPr>
        <w:pStyle w:val="Heading3"/>
        <w:numPr>
          <w:ilvl w:val="2"/>
          <w:numId w:val="5"/>
        </w:numPr>
        <w:ind w:left="1700" w:right="708" w:hanging="566"/>
      </w:pPr>
      <w:r>
        <w:rPr>
          <w:rFonts w:ascii="Times New Roman" w:eastAsia="Times New Roman" w:hAnsi="Times New Roman" w:cs="Times New Roman"/>
          <w:sz w:val="14"/>
          <w:szCs w:val="14"/>
        </w:rPr>
        <w:t xml:space="preserve">     </w:t>
      </w:r>
      <w:r>
        <w:t>ensure that :</w:t>
      </w:r>
    </w:p>
    <w:p w:rsidR="00ED5CAB" w:rsidRDefault="00A62F19" w:rsidP="00645C53">
      <w:pPr>
        <w:pStyle w:val="Heading3"/>
        <w:ind w:left="2126" w:right="709" w:firstLine="0"/>
      </w:pPr>
      <w:r>
        <w:t>(a)</w:t>
      </w:r>
      <w:r>
        <w:rPr>
          <w:rFonts w:ascii="Times New Roman" w:eastAsia="Times New Roman" w:hAnsi="Times New Roman" w:cs="Times New Roman"/>
          <w:sz w:val="14"/>
          <w:szCs w:val="14"/>
        </w:rPr>
        <w:t xml:space="preserve">         </w:t>
      </w:r>
      <w:r>
        <w:t>the Processor Personnel do not process Personal Data except in accordance with this Agreement (and in particular PPN 02/18);</w:t>
      </w:r>
    </w:p>
    <w:p w:rsidR="00ED5CAB" w:rsidRDefault="00A62F19" w:rsidP="00645C53">
      <w:pPr>
        <w:pStyle w:val="Heading3"/>
        <w:ind w:left="2126" w:right="709" w:firstLine="0"/>
      </w:pPr>
      <w:r>
        <w:t>(b)</w:t>
      </w:r>
      <w:r>
        <w:rPr>
          <w:rFonts w:ascii="Times New Roman" w:eastAsia="Times New Roman" w:hAnsi="Times New Roman" w:cs="Times New Roman"/>
          <w:sz w:val="14"/>
          <w:szCs w:val="14"/>
        </w:rPr>
        <w:t xml:space="preserve">         </w:t>
      </w:r>
      <w:r>
        <w:t>it takes all reasonable steps to ensure the reliability and integrity of any Processor Personnel who have access to the Personal Data and ensure that they:</w:t>
      </w:r>
    </w:p>
    <w:p w:rsidR="00ED5CAB" w:rsidRDefault="00A62F19">
      <w:pPr>
        <w:pStyle w:val="Heading3"/>
        <w:ind w:left="2551" w:right="708" w:firstLine="0"/>
      </w:pPr>
      <w:r>
        <w:rPr>
          <w:sz w:val="24"/>
          <w:szCs w:val="24"/>
        </w:rPr>
        <w:t>(i)</w:t>
      </w:r>
      <w:r>
        <w:rPr>
          <w:rFonts w:ascii="Times New Roman" w:eastAsia="Times New Roman" w:hAnsi="Times New Roman" w:cs="Times New Roman"/>
          <w:sz w:val="14"/>
          <w:szCs w:val="14"/>
        </w:rPr>
        <w:t xml:space="preserve">        </w:t>
      </w:r>
      <w:r>
        <w:t>are aware of and comply with the Processor’s duties   under this clause;</w:t>
      </w:r>
    </w:p>
    <w:p w:rsidR="00ED5CAB" w:rsidRDefault="00A62F19">
      <w:pPr>
        <w:pStyle w:val="Heading3"/>
        <w:ind w:left="2551" w:right="708" w:firstLine="0"/>
      </w:pPr>
      <w:r>
        <w:rPr>
          <w:sz w:val="24"/>
          <w:szCs w:val="24"/>
        </w:rPr>
        <w:t>(ii)</w:t>
      </w:r>
      <w:r>
        <w:rPr>
          <w:rFonts w:ascii="Times New Roman" w:eastAsia="Times New Roman" w:hAnsi="Times New Roman" w:cs="Times New Roman"/>
          <w:sz w:val="14"/>
          <w:szCs w:val="14"/>
        </w:rPr>
        <w:t xml:space="preserve">       </w:t>
      </w:r>
      <w:r>
        <w:t>are subject to appropriate confidentiality undertakings with the Processor or any Sub-processor;</w:t>
      </w:r>
    </w:p>
    <w:p w:rsidR="00ED5CAB" w:rsidRDefault="00A62F19">
      <w:pPr>
        <w:pStyle w:val="Heading3"/>
        <w:ind w:left="2551" w:right="708" w:firstLine="0"/>
      </w:pPr>
      <w:r>
        <w:rPr>
          <w:sz w:val="24"/>
          <w:szCs w:val="24"/>
        </w:rPr>
        <w:t>(iii)</w:t>
      </w:r>
      <w:r>
        <w:rPr>
          <w:rFonts w:ascii="Times New Roman" w:eastAsia="Times New Roman" w:hAnsi="Times New Roman" w:cs="Times New Roman"/>
          <w:sz w:val="14"/>
          <w:szCs w:val="14"/>
        </w:rPr>
        <w:t xml:space="preserve">      </w:t>
      </w:r>
      <w:r>
        <w:t>are informed of the confidential nature of the Personal Data and do not publish, disclose or divulge any of the Personal Data to any third Party unless directed in writing to do so by the Controller or as otherwise permitted by this Agreement; and</w:t>
      </w:r>
    </w:p>
    <w:p w:rsidR="00ED5CAB" w:rsidRDefault="00A62F19">
      <w:pPr>
        <w:pStyle w:val="Heading3"/>
        <w:ind w:left="2551" w:right="708" w:firstLine="0"/>
      </w:pPr>
      <w:r>
        <w:rPr>
          <w:sz w:val="24"/>
          <w:szCs w:val="24"/>
        </w:rPr>
        <w:t>(iv)</w:t>
      </w:r>
      <w:r>
        <w:rPr>
          <w:rFonts w:ascii="Times New Roman" w:eastAsia="Times New Roman" w:hAnsi="Times New Roman" w:cs="Times New Roman"/>
          <w:sz w:val="14"/>
          <w:szCs w:val="14"/>
        </w:rPr>
        <w:t xml:space="preserve">      </w:t>
      </w:r>
      <w:r>
        <w:t>have undergone adequate training in the use, care, protection and handling of Personal Data; and</w:t>
      </w:r>
    </w:p>
    <w:p w:rsidR="00ED5CAB" w:rsidRDefault="00A62F19">
      <w:pPr>
        <w:pStyle w:val="Heading3"/>
        <w:numPr>
          <w:ilvl w:val="2"/>
          <w:numId w:val="5"/>
        </w:numPr>
        <w:ind w:hanging="1361"/>
      </w:pPr>
      <w:r>
        <w:lastRenderedPageBreak/>
        <w:t>not transfer Personal Data outside of the EU unless the prior written consent of the Controller has been obtained and the following conditions are fulfilled:</w:t>
      </w:r>
    </w:p>
    <w:p w:rsidR="00ED5CAB" w:rsidRDefault="00A62F19">
      <w:pPr>
        <w:pStyle w:val="Heading3"/>
        <w:ind w:left="2551" w:firstLine="0"/>
      </w:pPr>
      <w:r>
        <w:t>(a)</w:t>
      </w:r>
      <w:r>
        <w:rPr>
          <w:rFonts w:ascii="Times New Roman" w:eastAsia="Times New Roman" w:hAnsi="Times New Roman" w:cs="Times New Roman"/>
          <w:sz w:val="14"/>
          <w:szCs w:val="14"/>
        </w:rPr>
        <w:t xml:space="preserve">         </w:t>
      </w:r>
      <w:r>
        <w:t>the Controller or the Processor has provided appropriate safeguards in relation to the transfer (whether in accordance with GDPR Article 46 or LED Article 37) as determined by the Controller;</w:t>
      </w:r>
    </w:p>
    <w:p w:rsidR="00ED5CAB" w:rsidRDefault="00A62F19">
      <w:pPr>
        <w:pStyle w:val="Heading3"/>
        <w:ind w:left="2551" w:firstLine="0"/>
      </w:pPr>
      <w:r>
        <w:t>(b)</w:t>
      </w:r>
      <w:r>
        <w:rPr>
          <w:rFonts w:ascii="Times New Roman" w:eastAsia="Times New Roman" w:hAnsi="Times New Roman" w:cs="Times New Roman"/>
          <w:sz w:val="14"/>
          <w:szCs w:val="14"/>
        </w:rPr>
        <w:t xml:space="preserve">         </w:t>
      </w:r>
      <w:r>
        <w:t>the Data Subject has enforceable rights and effective legal remedies;</w:t>
      </w:r>
    </w:p>
    <w:p w:rsidR="00ED5CAB" w:rsidRDefault="00A62F19">
      <w:pPr>
        <w:pStyle w:val="Heading3"/>
        <w:ind w:left="2551" w:firstLine="0"/>
      </w:pPr>
      <w:r>
        <w:t>(c)</w:t>
      </w:r>
      <w:r>
        <w:rPr>
          <w:rFonts w:ascii="Times New Roman" w:eastAsia="Times New Roman" w:hAnsi="Times New Roman" w:cs="Times New Roman"/>
          <w:sz w:val="14"/>
          <w:szCs w:val="14"/>
        </w:rPr>
        <w:t xml:space="preserve">         </w:t>
      </w: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D5CAB" w:rsidRDefault="00A62F19">
      <w:pPr>
        <w:pStyle w:val="Heading3"/>
        <w:ind w:left="2551" w:firstLine="0"/>
      </w:pPr>
      <w:r>
        <w:t>(d)</w:t>
      </w:r>
      <w:r>
        <w:rPr>
          <w:rFonts w:ascii="Times New Roman" w:eastAsia="Times New Roman" w:hAnsi="Times New Roman" w:cs="Times New Roman"/>
          <w:sz w:val="14"/>
          <w:szCs w:val="14"/>
        </w:rPr>
        <w:t xml:space="preserve">         </w:t>
      </w:r>
      <w:r>
        <w:t>the Processor complies with any reasonable instructions notified to it in advance by the Controller with respect to the processing of the Personal Data;</w:t>
      </w:r>
    </w:p>
    <w:p w:rsidR="00ED5CAB" w:rsidRDefault="00A62F19">
      <w:pPr>
        <w:pStyle w:val="Heading3"/>
        <w:numPr>
          <w:ilvl w:val="2"/>
          <w:numId w:val="5"/>
        </w:numPr>
        <w:ind w:hanging="1361"/>
      </w:pPr>
      <w:r>
        <w:t>at the written direction of the Controller, delete or return Personal Data (and any copies of it) to the Controller on termination of the Agreement unless the Processor is required by Law to retain the Personal Data.</w:t>
      </w:r>
    </w:p>
    <w:p w:rsidR="00ED5CAB" w:rsidRDefault="00ED5CAB">
      <w:pPr>
        <w:pStyle w:val="Heading3"/>
        <w:ind w:left="1503" w:firstLine="0"/>
      </w:pPr>
    </w:p>
    <w:p w:rsidR="00ED5CAB" w:rsidRDefault="00A62F19">
      <w:pPr>
        <w:pStyle w:val="Heading3"/>
        <w:numPr>
          <w:ilvl w:val="2"/>
          <w:numId w:val="5"/>
        </w:numPr>
        <w:ind w:hanging="1361"/>
      </w:pPr>
      <w:r>
        <w:t>Subject to clause 16.9.6, the Processor shall notify the Controller immediately if it:</w:t>
      </w:r>
    </w:p>
    <w:p w:rsidR="00ED5CAB" w:rsidRDefault="00A62F19">
      <w:pPr>
        <w:pStyle w:val="Heading3"/>
        <w:numPr>
          <w:ilvl w:val="0"/>
          <w:numId w:val="1"/>
        </w:numPr>
        <w:spacing w:before="400" w:after="0" w:line="273" w:lineRule="auto"/>
      </w:pPr>
      <w:r>
        <w:t>receives a Data Subject Request (or purported Data Subject Request);</w:t>
      </w:r>
    </w:p>
    <w:p w:rsidR="00ED5CAB" w:rsidRDefault="00A62F19">
      <w:pPr>
        <w:pStyle w:val="Heading3"/>
        <w:numPr>
          <w:ilvl w:val="0"/>
          <w:numId w:val="1"/>
        </w:numPr>
        <w:spacing w:before="400" w:after="0" w:line="273" w:lineRule="auto"/>
      </w:pPr>
      <w:r>
        <w:rPr>
          <w:rFonts w:ascii="Times New Roman" w:eastAsia="Times New Roman" w:hAnsi="Times New Roman" w:cs="Times New Roman"/>
          <w:sz w:val="14"/>
          <w:szCs w:val="14"/>
        </w:rPr>
        <w:t xml:space="preserve"> </w:t>
      </w:r>
      <w:r>
        <w:t>receives a request to rectify, block or erase any Personal Data;</w:t>
      </w:r>
    </w:p>
    <w:p w:rsidR="00ED5CAB" w:rsidRDefault="00A62F19">
      <w:pPr>
        <w:pStyle w:val="Heading3"/>
        <w:numPr>
          <w:ilvl w:val="0"/>
          <w:numId w:val="1"/>
        </w:numPr>
        <w:pBdr>
          <w:top w:val="nil"/>
          <w:left w:val="nil"/>
          <w:bottom w:val="nil"/>
          <w:right w:val="nil"/>
          <w:between w:val="nil"/>
        </w:pBdr>
        <w:spacing w:before="400" w:after="0" w:line="273" w:lineRule="auto"/>
      </w:pPr>
      <w:r>
        <w:t>receives any other request, complaint or communication relating to either Party's obligations under the Data Protection Legislation;</w:t>
      </w:r>
    </w:p>
    <w:p w:rsidR="00ED5CAB" w:rsidRDefault="00A62F19">
      <w:pPr>
        <w:pStyle w:val="Heading3"/>
        <w:numPr>
          <w:ilvl w:val="0"/>
          <w:numId w:val="1"/>
        </w:numPr>
        <w:pBdr>
          <w:top w:val="nil"/>
          <w:left w:val="nil"/>
          <w:bottom w:val="nil"/>
          <w:right w:val="nil"/>
          <w:between w:val="nil"/>
        </w:pBdr>
        <w:spacing w:before="400" w:after="0" w:line="273" w:lineRule="auto"/>
      </w:pPr>
      <w:r>
        <w:rPr>
          <w:rFonts w:ascii="Times New Roman" w:eastAsia="Times New Roman" w:hAnsi="Times New Roman" w:cs="Times New Roman"/>
          <w:sz w:val="14"/>
          <w:szCs w:val="14"/>
        </w:rPr>
        <w:t xml:space="preserve">  </w:t>
      </w:r>
      <w:r>
        <w:t>receives any communication from the Information Commissioner or any other regulatory authority in connection with Personal Data processed under this Agreement;</w:t>
      </w:r>
    </w:p>
    <w:p w:rsidR="00ED5CAB" w:rsidRDefault="00A62F19">
      <w:pPr>
        <w:pStyle w:val="Heading3"/>
        <w:numPr>
          <w:ilvl w:val="0"/>
          <w:numId w:val="1"/>
        </w:numPr>
        <w:spacing w:before="400" w:after="0" w:line="273" w:lineRule="auto"/>
      </w:pPr>
      <w:r>
        <w:t>receives a request from any third Party for disclosure of Personal Data where compliance with such request is required or purported to be required by Law; or</w:t>
      </w:r>
    </w:p>
    <w:p w:rsidR="00ED5CAB" w:rsidRDefault="00A62F19">
      <w:pPr>
        <w:pStyle w:val="Heading3"/>
        <w:numPr>
          <w:ilvl w:val="0"/>
          <w:numId w:val="1"/>
        </w:numPr>
        <w:spacing w:before="400" w:after="0" w:line="273" w:lineRule="auto"/>
      </w:pPr>
      <w:r>
        <w:t>becomes aware of a Data Loss Event.</w:t>
      </w:r>
    </w:p>
    <w:p w:rsidR="00ED5CAB" w:rsidRDefault="00ED5CAB">
      <w:pPr>
        <w:pStyle w:val="Heading3"/>
        <w:ind w:firstLine="0"/>
      </w:pPr>
    </w:p>
    <w:p w:rsidR="00ED5CAB" w:rsidRDefault="00A62F19">
      <w:pPr>
        <w:pStyle w:val="Heading3"/>
        <w:numPr>
          <w:ilvl w:val="2"/>
          <w:numId w:val="5"/>
        </w:numPr>
        <w:ind w:hanging="1361"/>
      </w:pPr>
      <w:r>
        <w:t>The Processor’s obligation to notify under clause 16.9.5 shall include the provision of further information to the Controller in phases, as details become available.</w:t>
      </w:r>
    </w:p>
    <w:p w:rsidR="00ED5CAB" w:rsidRDefault="00ED5CAB">
      <w:pPr>
        <w:pStyle w:val="Heading3"/>
        <w:ind w:left="709" w:firstLine="0"/>
      </w:pPr>
      <w:bookmarkStart w:id="79" w:name="_s7r5lcwtgraw" w:colFirst="0" w:colLast="0"/>
      <w:bookmarkEnd w:id="79"/>
    </w:p>
    <w:p w:rsidR="00ED5CAB" w:rsidRDefault="00A62F19">
      <w:pPr>
        <w:pStyle w:val="Heading3"/>
        <w:numPr>
          <w:ilvl w:val="2"/>
          <w:numId w:val="5"/>
        </w:numPr>
        <w:ind w:hanging="1361"/>
      </w:pPr>
      <w:r>
        <w:t>Taking into account the nature of the processing, the Processor shall provide the Controller with full assistance in relation to either Party's obligations under Data Protection Legislation and any complaint, communication or request made under clause 16.9.5 (and insofar as possible within the timescales reasonably required by the Controller) including by promptly providing:</w:t>
      </w:r>
    </w:p>
    <w:p w:rsidR="00ED5CAB" w:rsidRDefault="00A62F19" w:rsidP="00645C53">
      <w:pPr>
        <w:pStyle w:val="Heading3"/>
        <w:numPr>
          <w:ilvl w:val="3"/>
          <w:numId w:val="5"/>
        </w:numPr>
        <w:spacing w:before="0"/>
      </w:pPr>
      <w:r>
        <w:t>the Controller with full details and copies of the complaint, communication or request;</w:t>
      </w:r>
    </w:p>
    <w:p w:rsidR="00ED5CAB" w:rsidRDefault="00A62F19" w:rsidP="00645C53">
      <w:pPr>
        <w:pStyle w:val="Heading3"/>
        <w:numPr>
          <w:ilvl w:val="3"/>
          <w:numId w:val="5"/>
        </w:numPr>
        <w:spacing w:before="0"/>
      </w:pPr>
      <w:r>
        <w:t>such assistance as is reasonably requested by the Controller to enable the Controller to comply with a Data Subject Request within the relevant timescales set out in the Data Protection Legislation;</w:t>
      </w:r>
    </w:p>
    <w:p w:rsidR="00ED5CAB" w:rsidRDefault="00A62F19" w:rsidP="00645C53">
      <w:pPr>
        <w:pStyle w:val="Heading3"/>
        <w:numPr>
          <w:ilvl w:val="3"/>
          <w:numId w:val="5"/>
        </w:numPr>
        <w:spacing w:before="0"/>
      </w:pPr>
      <w:r>
        <w:t>the Controller, at its request, with any Personal Data it holds in relation to a Data Subject;</w:t>
      </w:r>
    </w:p>
    <w:p w:rsidR="00ED5CAB" w:rsidRDefault="00A62F19" w:rsidP="00645C53">
      <w:pPr>
        <w:pStyle w:val="Heading3"/>
        <w:numPr>
          <w:ilvl w:val="3"/>
          <w:numId w:val="5"/>
        </w:numPr>
        <w:spacing w:before="0"/>
      </w:pPr>
      <w:r>
        <w:t>assistance as requested by the Controller following any Data Loss Event;</w:t>
      </w:r>
    </w:p>
    <w:p w:rsidR="00ED5CAB" w:rsidRDefault="00A62F19" w:rsidP="00645C53">
      <w:pPr>
        <w:pStyle w:val="Heading3"/>
        <w:numPr>
          <w:ilvl w:val="3"/>
          <w:numId w:val="5"/>
        </w:numPr>
        <w:spacing w:before="0"/>
      </w:pPr>
      <w:r>
        <w:t>assistance as requested by the Controller with respect to any request from the Information Commissioner’s Office, or any consultation by the Controller with the Information Commissioner's Office.</w:t>
      </w:r>
    </w:p>
    <w:p w:rsidR="00ED5CAB" w:rsidRDefault="00A62F19">
      <w:pPr>
        <w:pStyle w:val="Heading3"/>
        <w:numPr>
          <w:ilvl w:val="2"/>
          <w:numId w:val="5"/>
        </w:numPr>
        <w:spacing w:line="273" w:lineRule="auto"/>
        <w:ind w:hanging="1361"/>
      </w:pPr>
      <w:r>
        <w:t>The Processor shall maintain complete and accurate records and information to demonstrate its compliance with this clause. This requirement does not apply where the Processor employs fewer than 250 staff, unless:</w:t>
      </w:r>
    </w:p>
    <w:p w:rsidR="00ED5CAB" w:rsidRDefault="00645C53" w:rsidP="00645C53">
      <w:pPr>
        <w:pStyle w:val="Heading3"/>
        <w:spacing w:before="400" w:after="0" w:line="273" w:lineRule="auto"/>
        <w:ind w:left="1800" w:firstLine="0"/>
      </w:pPr>
      <w:r>
        <w:t xml:space="preserve">(a) </w:t>
      </w:r>
      <w:r w:rsidR="00A62F19">
        <w:t xml:space="preserve"> the Controller determines that the processing is not occasional;</w:t>
      </w:r>
    </w:p>
    <w:p w:rsidR="00ED5CAB" w:rsidRDefault="00A62F19" w:rsidP="00645C53">
      <w:pPr>
        <w:pStyle w:val="Heading3"/>
        <w:numPr>
          <w:ilvl w:val="0"/>
          <w:numId w:val="9"/>
        </w:numPr>
        <w:spacing w:before="400" w:after="0" w:line="273" w:lineRule="auto"/>
      </w:pPr>
      <w:r>
        <w:t xml:space="preserve"> the Controller determines the processing includes special categories of data as referred to in Article 9(1) of the GDPR or Personal Data relating to criminal convictions and offences referred to in Article 10 of the GDPR; or</w:t>
      </w:r>
    </w:p>
    <w:p w:rsidR="00ED5CAB" w:rsidRDefault="00A62F19" w:rsidP="00645C53">
      <w:pPr>
        <w:pStyle w:val="Heading3"/>
        <w:numPr>
          <w:ilvl w:val="0"/>
          <w:numId w:val="9"/>
        </w:numPr>
        <w:spacing w:before="400" w:after="0" w:line="273" w:lineRule="auto"/>
      </w:pPr>
      <w:r>
        <w:t>the Controller determines that the processing is likely to result in a risk to the rights and freedoms of Data Subjects.</w:t>
      </w:r>
    </w:p>
    <w:p w:rsidR="00ED5CAB" w:rsidRDefault="00A62F19">
      <w:pPr>
        <w:pStyle w:val="Heading3"/>
        <w:numPr>
          <w:ilvl w:val="2"/>
          <w:numId w:val="5"/>
        </w:numPr>
        <w:spacing w:before="400" w:after="0" w:line="360" w:lineRule="auto"/>
        <w:ind w:hanging="1361"/>
      </w:pPr>
      <w:r>
        <w:t>The Processor shall allow for audits of its Data Processing activity by the Controller or the Controller’s designated auditor.</w:t>
      </w:r>
    </w:p>
    <w:p w:rsidR="00ED5CAB" w:rsidRDefault="00A62F19">
      <w:pPr>
        <w:pStyle w:val="Heading3"/>
        <w:numPr>
          <w:ilvl w:val="2"/>
          <w:numId w:val="5"/>
        </w:numPr>
        <w:spacing w:before="400" w:after="0" w:line="360" w:lineRule="auto"/>
        <w:ind w:left="1559" w:hanging="1365"/>
      </w:pPr>
      <w:r>
        <w:lastRenderedPageBreak/>
        <w:t xml:space="preserve"> Each Party shall designate its own data protection officer if required by the Data Protection Legislation.</w:t>
      </w:r>
    </w:p>
    <w:p w:rsidR="00ED5CAB" w:rsidRDefault="00A62F19">
      <w:pPr>
        <w:pStyle w:val="Heading3"/>
        <w:numPr>
          <w:ilvl w:val="2"/>
          <w:numId w:val="5"/>
        </w:numPr>
        <w:spacing w:before="400" w:line="360" w:lineRule="auto"/>
        <w:ind w:hanging="1361"/>
      </w:pPr>
      <w:r>
        <w:t>Before allowing any Sub-processor to process any Personal Data related to    this Agreement, the Processor must:</w:t>
      </w:r>
    </w:p>
    <w:p w:rsidR="00ED5CAB" w:rsidRDefault="00A62F19" w:rsidP="00645C53">
      <w:pPr>
        <w:pStyle w:val="Heading3"/>
        <w:numPr>
          <w:ilvl w:val="3"/>
          <w:numId w:val="5"/>
        </w:numPr>
      </w:pPr>
      <w:r>
        <w:t>notify the Controller in writing of the intended Sub-processor and processing;</w:t>
      </w:r>
    </w:p>
    <w:p w:rsidR="00ED5CAB" w:rsidRDefault="00A62F19" w:rsidP="00645C53">
      <w:pPr>
        <w:pStyle w:val="Heading3"/>
        <w:numPr>
          <w:ilvl w:val="3"/>
          <w:numId w:val="5"/>
        </w:numPr>
      </w:pPr>
      <w:r>
        <w:t>obtain the written consent of the Controller;</w:t>
      </w:r>
    </w:p>
    <w:p w:rsidR="00ED5CAB" w:rsidRDefault="00A62F19" w:rsidP="00645C53">
      <w:pPr>
        <w:pStyle w:val="Heading3"/>
        <w:numPr>
          <w:ilvl w:val="3"/>
          <w:numId w:val="5"/>
        </w:numPr>
      </w:pPr>
      <w:r>
        <w:t>enter into a written agreement with the Sub-processor which give effect to the terms set out in this clause 16.9 such that they apply to the Sub-processor; and</w:t>
      </w:r>
    </w:p>
    <w:p w:rsidR="00ED5CAB" w:rsidRDefault="00A62F19" w:rsidP="00645C53">
      <w:pPr>
        <w:pStyle w:val="Heading3"/>
        <w:numPr>
          <w:ilvl w:val="3"/>
          <w:numId w:val="5"/>
        </w:numPr>
      </w:pPr>
      <w:r>
        <w:t>provide the Controller with such information regarding the Sub-processor as the Controller may reasonably require.</w:t>
      </w:r>
    </w:p>
    <w:p w:rsidR="00ED5CAB" w:rsidRDefault="00645C53" w:rsidP="00645C53">
      <w:pPr>
        <w:pStyle w:val="Heading3"/>
        <w:numPr>
          <w:ilvl w:val="2"/>
          <w:numId w:val="5"/>
        </w:numPr>
        <w:spacing w:before="0" w:line="274" w:lineRule="auto"/>
        <w:ind w:left="737" w:hanging="737"/>
      </w:pPr>
      <w:r>
        <w:t xml:space="preserve">      </w:t>
      </w:r>
      <w:r w:rsidR="00A62F19">
        <w:t>The Processor shall remain fully liable for all acts or omissions of any of its Sub-</w:t>
      </w:r>
      <w:r>
        <w:t xml:space="preserve">  </w:t>
      </w:r>
      <w:r w:rsidR="00A62F19">
        <w:t>processors.</w:t>
      </w:r>
    </w:p>
    <w:p w:rsidR="00ED5CAB" w:rsidRDefault="00A62F19" w:rsidP="00645C53">
      <w:pPr>
        <w:pStyle w:val="Heading3"/>
        <w:numPr>
          <w:ilvl w:val="2"/>
          <w:numId w:val="5"/>
        </w:numPr>
        <w:spacing w:before="400" w:after="0" w:line="274" w:lineRule="auto"/>
        <w:ind w:left="1418" w:hanging="1418"/>
      </w:pPr>
      <w: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ED5CAB" w:rsidRDefault="00A62F19" w:rsidP="00645C53">
      <w:pPr>
        <w:pStyle w:val="Heading3"/>
        <w:numPr>
          <w:ilvl w:val="2"/>
          <w:numId w:val="5"/>
        </w:numPr>
        <w:spacing w:before="0" w:line="274" w:lineRule="auto"/>
        <w:ind w:left="1418" w:hanging="1418"/>
      </w:pPr>
      <w:bookmarkStart w:id="80" w:name="_vmkdp8uubmgt" w:colFirst="0" w:colLast="0"/>
      <w:bookmarkEnd w:id="80"/>
      <w: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ED5CAB" w:rsidRDefault="00A62F19" w:rsidP="00645C53">
      <w:pPr>
        <w:pStyle w:val="Heading3"/>
        <w:numPr>
          <w:ilvl w:val="2"/>
          <w:numId w:val="5"/>
        </w:numPr>
        <w:pBdr>
          <w:top w:val="nil"/>
          <w:left w:val="nil"/>
          <w:bottom w:val="nil"/>
          <w:right w:val="nil"/>
          <w:between w:val="nil"/>
        </w:pBdr>
        <w:spacing w:before="0" w:line="274" w:lineRule="auto"/>
        <w:ind w:left="1418" w:hanging="1418"/>
        <w:rPr>
          <w:color w:val="000000"/>
        </w:rPr>
      </w:pPr>
      <w:r>
        <w:t>Where the Parties include two or more Joint Controllers as identified in PPN 02\18 in accordance with GDPR Article 26, those Parties shall enter into a Joint Controller Agreement based on the terms outlined in PPN 02/18 in replacement of Clauses 16.9.1- 16.9.17 for the Personal Data under Joint Control</w:t>
      </w:r>
    </w:p>
    <w:p w:rsidR="00ED5CAB" w:rsidRDefault="00ED5CAB">
      <w:pPr>
        <w:ind w:left="1503"/>
      </w:pPr>
    </w:p>
    <w:p w:rsidR="00ED5CAB" w:rsidRDefault="00A62F19">
      <w:pPr>
        <w:pStyle w:val="Heading1"/>
        <w:numPr>
          <w:ilvl w:val="0"/>
          <w:numId w:val="5"/>
        </w:numPr>
      </w:pPr>
      <w:bookmarkStart w:id="81" w:name="_3vac5uf" w:colFirst="0" w:colLast="0"/>
      <w:bookmarkEnd w:id="81"/>
      <w:r>
        <w:t>WARRANTIES AND REPRESENTATIONS</w:t>
      </w:r>
    </w:p>
    <w:p w:rsidR="00ED5CAB" w:rsidRDefault="00A62F19">
      <w:pPr>
        <w:pStyle w:val="Heading2"/>
        <w:numPr>
          <w:ilvl w:val="1"/>
          <w:numId w:val="5"/>
        </w:numPr>
      </w:pPr>
      <w:bookmarkStart w:id="82" w:name="_2afmg28" w:colFirst="0" w:colLast="0"/>
      <w:bookmarkEnd w:id="82"/>
      <w:r>
        <w:t>The Supplier warrants, represents and undertakes to the Customer that:</w:t>
      </w:r>
    </w:p>
    <w:p w:rsidR="00ED5CAB" w:rsidRDefault="00A62F19">
      <w:pPr>
        <w:pStyle w:val="Heading2"/>
        <w:numPr>
          <w:ilvl w:val="2"/>
          <w:numId w:val="5"/>
        </w:numPr>
      </w:pPr>
      <w:r>
        <w:t>it has full power capacity and authority and all necessary consents, licences, permissions (statutory, regulatory, contractual or otherwise, including where its procedures so require, the consent of any Holding Company) to enter into and perform its obligations under the Contract;</w:t>
      </w:r>
    </w:p>
    <w:p w:rsidR="00ED5CAB" w:rsidRDefault="00A62F19">
      <w:pPr>
        <w:pStyle w:val="Heading3"/>
        <w:numPr>
          <w:ilvl w:val="2"/>
          <w:numId w:val="5"/>
        </w:numPr>
        <w:spacing w:line="240" w:lineRule="auto"/>
      </w:pPr>
      <w:r>
        <w:lastRenderedPageBreak/>
        <w:t>the Contract is executed by a duly authorised representative of the Supplier;</w:t>
      </w:r>
    </w:p>
    <w:p w:rsidR="00ED5CAB" w:rsidRDefault="00A62F19">
      <w:pPr>
        <w:pStyle w:val="Heading3"/>
        <w:numPr>
          <w:ilvl w:val="2"/>
          <w:numId w:val="5"/>
        </w:numPr>
        <w:spacing w:line="240" w:lineRule="auto"/>
      </w:pPr>
      <w:r>
        <w:t>in entering the Contract it has not committed any Fraud;</w:t>
      </w:r>
    </w:p>
    <w:p w:rsidR="00ED5CAB" w:rsidRDefault="00A62F19">
      <w:pPr>
        <w:pStyle w:val="Heading3"/>
        <w:numPr>
          <w:ilvl w:val="2"/>
          <w:numId w:val="5"/>
        </w:numPr>
        <w:spacing w:line="240" w:lineRule="auto"/>
      </w:pPr>
      <w:r>
        <w:t>it is duly incorporated and validly existing under the laws of the place of its incorporation;</w:t>
      </w:r>
    </w:p>
    <w:p w:rsidR="00ED5CAB" w:rsidRDefault="00A62F19">
      <w:pPr>
        <w:pStyle w:val="Heading3"/>
        <w:numPr>
          <w:ilvl w:val="2"/>
          <w:numId w:val="5"/>
        </w:numPr>
        <w:spacing w:line="240" w:lineRule="auto"/>
      </w:pPr>
      <w:r>
        <w:t>neither the entry into this Contract nor the obligations contemplated by this Contract by it shall:</w:t>
      </w:r>
    </w:p>
    <w:p w:rsidR="00ED5CAB" w:rsidRDefault="00A62F19">
      <w:pPr>
        <w:pStyle w:val="Heading3"/>
        <w:numPr>
          <w:ilvl w:val="3"/>
          <w:numId w:val="5"/>
        </w:numPr>
        <w:spacing w:line="240" w:lineRule="auto"/>
        <w:ind w:hanging="651"/>
      </w:pPr>
      <w:r>
        <w:t>violate or conflict with the provisions of its constitutional documents;</w:t>
      </w:r>
    </w:p>
    <w:p w:rsidR="00ED5CAB" w:rsidRDefault="00A62F19">
      <w:pPr>
        <w:pStyle w:val="Heading3"/>
        <w:numPr>
          <w:ilvl w:val="3"/>
          <w:numId w:val="5"/>
        </w:numPr>
        <w:spacing w:line="240" w:lineRule="auto"/>
        <w:ind w:hanging="651"/>
      </w:pPr>
      <w:r>
        <w:t>amount to a violation or breach of any Applicable Laws or regulations in any relevant jurisdiction;</w:t>
      </w:r>
    </w:p>
    <w:p w:rsidR="00ED5CAB" w:rsidRDefault="00A62F19">
      <w:pPr>
        <w:pStyle w:val="Heading3"/>
        <w:numPr>
          <w:ilvl w:val="3"/>
          <w:numId w:val="5"/>
        </w:numPr>
        <w:spacing w:line="240" w:lineRule="auto"/>
        <w:ind w:hanging="651"/>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Contract; or</w:t>
      </w:r>
    </w:p>
    <w:p w:rsidR="00ED5CAB" w:rsidRDefault="00A62F19">
      <w:pPr>
        <w:pStyle w:val="Heading3"/>
        <w:numPr>
          <w:ilvl w:val="3"/>
          <w:numId w:val="5"/>
        </w:numPr>
        <w:spacing w:line="240" w:lineRule="auto"/>
        <w:ind w:hanging="651"/>
      </w:pPr>
      <w:r>
        <w:t>result in a breach of, or constitute a default under, any instrument to which it is a party or by which it is bound, which breach or default is material in the context of the transactions contemplated by this Contract;</w:t>
      </w:r>
    </w:p>
    <w:p w:rsidR="00ED5CAB" w:rsidRDefault="00A62F19">
      <w:pPr>
        <w:pStyle w:val="Heading3"/>
        <w:numPr>
          <w:ilvl w:val="2"/>
          <w:numId w:val="5"/>
        </w:numPr>
        <w:spacing w:line="240" w:lineRule="auto"/>
      </w:pPr>
      <w:r>
        <w:t>it has not committed any offence under the Prevention of Corruption Acts 1889 to 1916, or the Bribery Act 2010;</w:t>
      </w:r>
    </w:p>
    <w:p w:rsidR="00ED5CAB" w:rsidRDefault="00A62F19">
      <w:pPr>
        <w:pStyle w:val="Heading3"/>
        <w:numPr>
          <w:ilvl w:val="2"/>
          <w:numId w:val="5"/>
        </w:numPr>
        <w:spacing w:line="240" w:lineRule="auto"/>
      </w:pPr>
      <w:r>
        <w:t xml:space="preserve">it shall perform the Contract in compliance with all Laws (as amended, updated, modified or replaced from time to time) and perform the Ancillary Services in compliance with the Contract and Good Industry Practice; </w:t>
      </w:r>
    </w:p>
    <w:p w:rsidR="00ED5CAB" w:rsidRDefault="00A62F19">
      <w:pPr>
        <w:pStyle w:val="Heading3"/>
        <w:numPr>
          <w:ilvl w:val="2"/>
          <w:numId w:val="5"/>
        </w:numPr>
        <w:spacing w:line="240" w:lineRule="auto"/>
      </w:pPr>
      <w:r>
        <w:t>as at the Commencement Date, all information, statements and representations contained in the Tender are true, accurate, complete and not misleading save as specifically disclosed in writing to the Customer prior to execution of the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Contract;</w:t>
      </w:r>
    </w:p>
    <w:p w:rsidR="00ED5CAB" w:rsidRDefault="00A62F19">
      <w:pPr>
        <w:pStyle w:val="Heading3"/>
        <w:numPr>
          <w:ilvl w:val="2"/>
          <w:numId w:val="5"/>
        </w:numPr>
        <w:spacing w:line="240" w:lineRule="auto"/>
      </w:pPr>
      <w:r>
        <w:t>its performance of the Ancillary Services shall conform in all material respects to the specifications in the Tender and shall be free of all material defects;</w:t>
      </w:r>
    </w:p>
    <w:p w:rsidR="00ED5CAB" w:rsidRDefault="00A62F19">
      <w:pPr>
        <w:pStyle w:val="Heading3"/>
        <w:numPr>
          <w:ilvl w:val="2"/>
          <w:numId w:val="5"/>
        </w:numPr>
        <w:spacing w:line="240" w:lineRule="auto"/>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ED5CAB" w:rsidRDefault="00A62F19">
      <w:pPr>
        <w:pStyle w:val="Heading3"/>
        <w:numPr>
          <w:ilvl w:val="2"/>
          <w:numId w:val="5"/>
        </w:numPr>
        <w:spacing w:line="240" w:lineRule="auto"/>
      </w:pPr>
      <w:r>
        <w:t xml:space="preserve">it is not subject to any contractual, regulatory, judicial or other obligation, compliance with which is or may have an adverse effect on its ability to perform its obligations under the Contract; </w:t>
      </w:r>
    </w:p>
    <w:p w:rsidR="00ED5CAB" w:rsidRDefault="00A62F19">
      <w:pPr>
        <w:pStyle w:val="Heading3"/>
        <w:numPr>
          <w:ilvl w:val="2"/>
          <w:numId w:val="5"/>
        </w:numPr>
        <w:spacing w:line="240" w:lineRule="auto"/>
      </w:pPr>
      <w:r>
        <w:lastRenderedPageBreak/>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rsidR="00ED5CAB" w:rsidRDefault="00A62F19">
      <w:pPr>
        <w:pStyle w:val="Heading4"/>
        <w:numPr>
          <w:ilvl w:val="3"/>
          <w:numId w:val="5"/>
        </w:numPr>
        <w:spacing w:line="240" w:lineRule="auto"/>
        <w:ind w:hanging="651"/>
      </w:pPr>
      <w:r>
        <w:t>the Supplier ceases or threatens to cease to carry on business;</w:t>
      </w:r>
    </w:p>
    <w:p w:rsidR="00ED5CAB" w:rsidRDefault="00A62F19">
      <w:pPr>
        <w:pStyle w:val="Heading4"/>
        <w:numPr>
          <w:ilvl w:val="3"/>
          <w:numId w:val="5"/>
        </w:numPr>
        <w:spacing w:line="240" w:lineRule="auto"/>
        <w:ind w:hanging="651"/>
      </w:pPr>
      <w:r>
        <w:t>the Supplier makes a composition or arrangement with its creditors;</w:t>
      </w:r>
    </w:p>
    <w:p w:rsidR="00ED5CAB" w:rsidRDefault="00A62F19">
      <w:pPr>
        <w:pStyle w:val="Heading4"/>
        <w:numPr>
          <w:ilvl w:val="3"/>
          <w:numId w:val="5"/>
        </w:numPr>
        <w:spacing w:line="240" w:lineRule="auto"/>
        <w:ind w:hanging="651"/>
      </w:pPr>
      <w:r>
        <w:t>the Supplier goes into liquidation (other than voluntary liquidation for the purposes of a bona fide amalgamation or reconstruction the terms of which have been approved by the Customer and the Authority in writing);</w:t>
      </w:r>
    </w:p>
    <w:p w:rsidR="00ED5CAB" w:rsidRDefault="00A62F19">
      <w:pPr>
        <w:pStyle w:val="Heading4"/>
        <w:numPr>
          <w:ilvl w:val="3"/>
          <w:numId w:val="5"/>
        </w:numPr>
        <w:spacing w:line="240" w:lineRule="auto"/>
        <w:ind w:hanging="651"/>
      </w:pPr>
      <w:r>
        <w:t>possession is taken of any of the Supplier’s property under the terms of a fixed or floating charge;</w:t>
      </w:r>
    </w:p>
    <w:p w:rsidR="00ED5CAB" w:rsidRDefault="00A62F19">
      <w:pPr>
        <w:pStyle w:val="Heading4"/>
        <w:numPr>
          <w:ilvl w:val="3"/>
          <w:numId w:val="5"/>
        </w:numPr>
        <w:spacing w:line="240" w:lineRule="auto"/>
        <w:ind w:hanging="651"/>
      </w:pPr>
      <w:r>
        <w:t>the Supplier is unable to pay its debts within the meaning of section 123 Insolvency Act 1986;</w:t>
      </w:r>
    </w:p>
    <w:p w:rsidR="00ED5CAB" w:rsidRDefault="00A62F19">
      <w:pPr>
        <w:pStyle w:val="Heading3"/>
        <w:numPr>
          <w:ilvl w:val="2"/>
          <w:numId w:val="5"/>
        </w:numPr>
        <w:spacing w:line="240" w:lineRule="auto"/>
      </w:pPr>
      <w:r>
        <w:t xml:space="preserve">no proceedings or other steps have been taken and not discharged or dismissed (nor, to the best of its knowledge, are threatened) for: </w:t>
      </w:r>
    </w:p>
    <w:p w:rsidR="00ED5CAB" w:rsidRDefault="00A62F19">
      <w:pPr>
        <w:pStyle w:val="Heading4"/>
        <w:numPr>
          <w:ilvl w:val="3"/>
          <w:numId w:val="5"/>
        </w:numPr>
        <w:spacing w:line="240" w:lineRule="auto"/>
        <w:ind w:hanging="651"/>
      </w:pPr>
      <w:r>
        <w:t xml:space="preserve">the winding up or for the dissolution of the Supplier; or </w:t>
      </w:r>
    </w:p>
    <w:p w:rsidR="00ED5CAB" w:rsidRDefault="00A62F19">
      <w:pPr>
        <w:pStyle w:val="Heading4"/>
        <w:numPr>
          <w:ilvl w:val="3"/>
          <w:numId w:val="5"/>
        </w:numPr>
        <w:spacing w:line="240" w:lineRule="auto"/>
        <w:ind w:hanging="651"/>
      </w:pPr>
      <w:r>
        <w:t>the appointment of a receiver, administrative receiver, liquidator, manager, administrator or similar officer in relation to any of the Supplier's assets or revenue;</w:t>
      </w:r>
    </w:p>
    <w:p w:rsidR="00ED5CAB" w:rsidRDefault="00A62F19">
      <w:pPr>
        <w:pStyle w:val="Heading3"/>
        <w:numPr>
          <w:ilvl w:val="2"/>
          <w:numId w:val="5"/>
        </w:numPr>
        <w:spacing w:line="240" w:lineRule="auto"/>
      </w:pPr>
      <w:r>
        <w:t xml:space="preserve">it owns, has obtained or is able to obtain valid licences and necessary rights for and in all Intellectual Property Rights that are necessary for the performance of its obligations under the Contract and shall maintain the same in full force and effect at all relevant times; </w:t>
      </w:r>
    </w:p>
    <w:p w:rsidR="00ED5CAB" w:rsidRDefault="00A62F19">
      <w:pPr>
        <w:pStyle w:val="Heading3"/>
        <w:numPr>
          <w:ilvl w:val="2"/>
          <w:numId w:val="5"/>
        </w:numPr>
        <w:spacing w:line="240" w:lineRule="auto"/>
      </w:pPr>
      <w:r>
        <w:t>its performance of its obligations under the Contract shall not infringe any third party IPRs;</w:t>
      </w:r>
    </w:p>
    <w:p w:rsidR="00ED5CAB" w:rsidRDefault="00A62F19">
      <w:pPr>
        <w:pStyle w:val="Heading3"/>
        <w:numPr>
          <w:ilvl w:val="2"/>
          <w:numId w:val="5"/>
        </w:numPr>
        <w:spacing w:line="240" w:lineRule="auto"/>
      </w:pPr>
      <w:r>
        <w:t>the Authority is not in any way an agent, partner or representative of any kind of the Supplier or any of its associated group of companies;</w:t>
      </w:r>
    </w:p>
    <w:p w:rsidR="00ED5CAB" w:rsidRDefault="00A62F19">
      <w:pPr>
        <w:pStyle w:val="Heading3"/>
        <w:numPr>
          <w:ilvl w:val="2"/>
          <w:numId w:val="5"/>
        </w:numPr>
        <w:spacing w:line="240" w:lineRule="auto"/>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ED5CAB" w:rsidRDefault="00A62F19">
      <w:pPr>
        <w:pStyle w:val="Heading3"/>
        <w:numPr>
          <w:ilvl w:val="2"/>
          <w:numId w:val="5"/>
        </w:numPr>
        <w:spacing w:line="240" w:lineRule="auto"/>
      </w:pPr>
      <w:r>
        <w:t xml:space="preserve">it has acceded to all applicable Industry Documents and the Supplier undertakes that it shall remain in compliance with all applicable Industry Documents; </w:t>
      </w:r>
    </w:p>
    <w:p w:rsidR="00ED5CAB" w:rsidRDefault="00A62F19">
      <w:pPr>
        <w:pStyle w:val="Heading3"/>
        <w:numPr>
          <w:ilvl w:val="2"/>
          <w:numId w:val="5"/>
        </w:numPr>
        <w:spacing w:line="240" w:lineRule="auto"/>
      </w:pPr>
      <w:r>
        <w:t>it has not relied on or been induced to enter into this Contract by any representation other than those expressly set out in this Contract; and</w:t>
      </w:r>
    </w:p>
    <w:p w:rsidR="00ED5CAB" w:rsidRDefault="00A62F19">
      <w:pPr>
        <w:pStyle w:val="Heading3"/>
        <w:numPr>
          <w:ilvl w:val="2"/>
          <w:numId w:val="5"/>
        </w:numPr>
        <w:spacing w:line="240" w:lineRule="auto"/>
      </w:pPr>
      <w:r>
        <w:t xml:space="preserve">the obligations under this Contract constitute its legal, valid and binding obligations enforceable in accordance with their terms, subject to applicable bankruptcy, </w:t>
      </w:r>
      <w:r>
        <w:lastRenderedPageBreak/>
        <w:t>reorganisation, insolvency, moratorium or similar laws affecting creditors’ rights generally, and subject, as to enforceability, to equitable principles of general application, regardless of whether enforcement is sought in a proceeding in equity or at law.</w:t>
      </w:r>
    </w:p>
    <w:p w:rsidR="00ED5CAB" w:rsidRDefault="00A62F19">
      <w:pPr>
        <w:pStyle w:val="Heading2"/>
        <w:numPr>
          <w:ilvl w:val="1"/>
          <w:numId w:val="5"/>
        </w:numPr>
      </w:pPr>
      <w:r>
        <w:t>The Supplier warrants represents and undertakes to the Customer that:</w:t>
      </w:r>
    </w:p>
    <w:p w:rsidR="00ED5CAB" w:rsidRDefault="00A62F19">
      <w:pPr>
        <w:pStyle w:val="Heading3"/>
        <w:numPr>
          <w:ilvl w:val="2"/>
          <w:numId w:val="5"/>
        </w:numPr>
        <w:spacing w:line="240" w:lineRule="auto"/>
      </w:pPr>
      <w:r>
        <w:t>the Ancillary Services shall be provided and carried out by appropriately experienced, qualified and trained Staff with all due skill, care and diligence;</w:t>
      </w:r>
    </w:p>
    <w:p w:rsidR="00ED5CAB" w:rsidRDefault="00A62F19">
      <w:pPr>
        <w:pStyle w:val="Heading3"/>
        <w:numPr>
          <w:ilvl w:val="2"/>
          <w:numId w:val="5"/>
        </w:numPr>
        <w:spacing w:line="240" w:lineRule="auto"/>
      </w:pPr>
      <w:r>
        <w:t xml:space="preserve">it shall discharge its obligations hereunder (including the provision of the Ancillary Services) with all due skill, care and diligence including in accordance with Good Industry Practice and its own established internal procedures; </w:t>
      </w:r>
    </w:p>
    <w:p w:rsidR="00ED5CAB" w:rsidRDefault="00A62F19">
      <w:pPr>
        <w:pStyle w:val="Heading3"/>
        <w:numPr>
          <w:ilvl w:val="2"/>
          <w:numId w:val="5"/>
        </w:numPr>
        <w:spacing w:line="240" w:lineRule="auto"/>
      </w:pPr>
      <w:r>
        <w:t xml:space="preserve">in the three (3) years prior to the Commencement Date: </w:t>
      </w:r>
    </w:p>
    <w:p w:rsidR="00ED5CAB" w:rsidRDefault="00A62F19">
      <w:pPr>
        <w:pStyle w:val="Heading4"/>
        <w:numPr>
          <w:ilvl w:val="3"/>
          <w:numId w:val="5"/>
        </w:numPr>
        <w:spacing w:line="240" w:lineRule="auto"/>
        <w:ind w:hanging="651"/>
      </w:pPr>
      <w:r>
        <w:t>it has conducted all financial accounting and reporting activities in all material respects in compliance with the generally accepted accounting principles that apply to it in any country where it files accounts; and</w:t>
      </w:r>
    </w:p>
    <w:p w:rsidR="00ED5CAB" w:rsidRDefault="00A62F19">
      <w:pPr>
        <w:pStyle w:val="Heading4"/>
        <w:numPr>
          <w:ilvl w:val="3"/>
          <w:numId w:val="5"/>
        </w:numPr>
        <w:spacing w:line="240" w:lineRule="auto"/>
        <w:ind w:hanging="651"/>
      </w:pPr>
      <w:r>
        <w:t xml:space="preserve">it has been in full compliance with all applicable securities and tax laws and regulations in the jurisdiction in which it is established; </w:t>
      </w:r>
    </w:p>
    <w:p w:rsidR="00ED5CAB" w:rsidRDefault="00A62F19">
      <w:pPr>
        <w:pStyle w:val="Heading4"/>
        <w:numPr>
          <w:ilvl w:val="3"/>
          <w:numId w:val="5"/>
        </w:numPr>
        <w:spacing w:line="240" w:lineRule="auto"/>
        <w:ind w:hanging="651"/>
      </w:pPr>
      <w:r>
        <w:t>it has not done or omitted to do anything which could have an adverse effect on its assets, financial condition or position as an ongoing business concern or its ability to fulfil its obligations under the Contract; and</w:t>
      </w:r>
    </w:p>
    <w:p w:rsidR="00ED5CAB" w:rsidRDefault="00A62F19">
      <w:pPr>
        <w:pStyle w:val="Heading3"/>
        <w:numPr>
          <w:ilvl w:val="2"/>
          <w:numId w:val="5"/>
        </w:numPr>
        <w:spacing w:line="240" w:lineRule="auto"/>
      </w:pPr>
      <w:r>
        <w:t>it has no conflict of interest in relation to the Contract;</w:t>
      </w:r>
    </w:p>
    <w:p w:rsidR="00ED5CAB" w:rsidRDefault="00A62F19">
      <w:pPr>
        <w:pStyle w:val="Heading3"/>
        <w:numPr>
          <w:ilvl w:val="2"/>
          <w:numId w:val="5"/>
        </w:numPr>
        <w:spacing w:line="240" w:lineRule="auto"/>
      </w:pPr>
      <w:r>
        <w:t>for the Contract Period all Staff will be vetted in accordance with Good Industry Practice and the Security Policy.</w:t>
      </w:r>
    </w:p>
    <w:p w:rsidR="00ED5CAB" w:rsidRDefault="00A62F19">
      <w:pPr>
        <w:pStyle w:val="Heading2"/>
        <w:numPr>
          <w:ilvl w:val="1"/>
          <w:numId w:val="5"/>
        </w:numPr>
      </w:pPr>
      <w:r>
        <w:t>For the avoidance of doubt, the fact that any provision within the Contract is expressed as a warranty shall not preclude any right of termination the Customer would have in respect of breach of that provision by the Supplier if that provision had not been so expressed.</w:t>
      </w:r>
    </w:p>
    <w:p w:rsidR="00ED5CAB" w:rsidRDefault="00A62F19">
      <w:pPr>
        <w:pStyle w:val="Heading2"/>
        <w:numPr>
          <w:ilvl w:val="1"/>
          <w:numId w:val="5"/>
        </w:numPr>
      </w:pPr>
      <w:r>
        <w:t>The Supplier acknowledges and agrees that:</w:t>
      </w:r>
    </w:p>
    <w:p w:rsidR="00ED5CAB" w:rsidRDefault="00A62F19">
      <w:pPr>
        <w:pStyle w:val="Heading3"/>
        <w:numPr>
          <w:ilvl w:val="2"/>
          <w:numId w:val="5"/>
        </w:numPr>
        <w:spacing w:line="240" w:lineRule="auto"/>
      </w:pPr>
      <w:r>
        <w:t>the warranties, representations and undertakings contained in the Contract are material and are designed to induce the Customer into entering into the Contract; and</w:t>
      </w:r>
    </w:p>
    <w:p w:rsidR="00ED5CAB" w:rsidRDefault="00A62F19">
      <w:pPr>
        <w:pStyle w:val="Heading3"/>
        <w:numPr>
          <w:ilvl w:val="2"/>
          <w:numId w:val="5"/>
        </w:numPr>
        <w:spacing w:line="240" w:lineRule="auto"/>
      </w:pPr>
      <w:r>
        <w:t>the Customer has been induced into entering into the Contract and in doing so has relied upon the warranties, representations and undertakings contained herein.</w:t>
      </w:r>
    </w:p>
    <w:p w:rsidR="00ED5CAB" w:rsidRDefault="00A62F19">
      <w:pPr>
        <w:pStyle w:val="Heading1"/>
        <w:numPr>
          <w:ilvl w:val="0"/>
          <w:numId w:val="5"/>
        </w:numPr>
      </w:pPr>
      <w:bookmarkStart w:id="83" w:name="_pkwqa1" w:colFirst="0" w:colLast="0"/>
      <w:bookmarkEnd w:id="83"/>
      <w:r>
        <w:t>LIABILITIES</w:t>
      </w:r>
    </w:p>
    <w:p w:rsidR="00ED5CAB" w:rsidRDefault="00A62F19">
      <w:pPr>
        <w:pStyle w:val="Heading2"/>
        <w:numPr>
          <w:ilvl w:val="1"/>
          <w:numId w:val="5"/>
        </w:numPr>
      </w:pPr>
      <w:bookmarkStart w:id="84" w:name="_39kk8xu" w:colFirst="0" w:colLast="0"/>
      <w:bookmarkEnd w:id="84"/>
      <w:r>
        <w:rPr>
          <w:b/>
        </w:rPr>
        <w:t xml:space="preserve">Limitation of Liability </w:t>
      </w:r>
    </w:p>
    <w:p w:rsidR="00ED5CAB" w:rsidRDefault="00A62F19">
      <w:pPr>
        <w:pStyle w:val="Heading3"/>
        <w:numPr>
          <w:ilvl w:val="2"/>
          <w:numId w:val="5"/>
        </w:numPr>
        <w:spacing w:line="240" w:lineRule="auto"/>
      </w:pPr>
      <w:bookmarkStart w:id="85" w:name="_1opuj5n" w:colFirst="0" w:colLast="0"/>
      <w:bookmarkEnd w:id="85"/>
      <w:r>
        <w:t>Nothing in the Contract shall be construed to limit or exclude either Party's liability for:</w:t>
      </w:r>
    </w:p>
    <w:p w:rsidR="00ED5CAB" w:rsidRDefault="00A62F19">
      <w:pPr>
        <w:pStyle w:val="Heading4"/>
        <w:numPr>
          <w:ilvl w:val="3"/>
          <w:numId w:val="5"/>
        </w:numPr>
        <w:spacing w:line="240" w:lineRule="auto"/>
        <w:ind w:hanging="651"/>
      </w:pPr>
      <w:bookmarkStart w:id="86" w:name="_48pi1tg" w:colFirst="0" w:colLast="0"/>
      <w:bookmarkEnd w:id="86"/>
      <w:r>
        <w:t>death or personal injury caused by its negligence;</w:t>
      </w:r>
    </w:p>
    <w:p w:rsidR="00ED5CAB" w:rsidRDefault="00A62F19">
      <w:pPr>
        <w:pStyle w:val="Heading4"/>
        <w:numPr>
          <w:ilvl w:val="3"/>
          <w:numId w:val="5"/>
        </w:numPr>
        <w:spacing w:line="240" w:lineRule="auto"/>
        <w:ind w:hanging="651"/>
      </w:pPr>
      <w:r>
        <w:t xml:space="preserve">Fraud or fraudulent misrepresentation; </w:t>
      </w:r>
    </w:p>
    <w:p w:rsidR="00ED5CAB" w:rsidRDefault="00A62F19">
      <w:pPr>
        <w:pStyle w:val="Heading4"/>
        <w:numPr>
          <w:ilvl w:val="3"/>
          <w:numId w:val="5"/>
        </w:numPr>
        <w:spacing w:line="240" w:lineRule="auto"/>
        <w:ind w:hanging="651"/>
      </w:pPr>
      <w:r>
        <w:lastRenderedPageBreak/>
        <w:t xml:space="preserve">any claim under or in respect of a breach of: </w:t>
      </w:r>
    </w:p>
    <w:p w:rsidR="00ED5CAB" w:rsidRDefault="00645C53" w:rsidP="00645C53">
      <w:pPr>
        <w:pStyle w:val="Heading5"/>
        <w:spacing w:line="240" w:lineRule="auto"/>
        <w:ind w:left="2155" w:firstLine="0"/>
      </w:pPr>
      <w:r>
        <w:t xml:space="preserve">(i)  </w:t>
      </w:r>
      <w:r w:rsidR="00A62F19">
        <w:t xml:space="preserve">Clause 11.3.3 (VAT indemnity); </w:t>
      </w:r>
    </w:p>
    <w:p w:rsidR="00ED5CAB" w:rsidRDefault="00645C53" w:rsidP="00645C53">
      <w:pPr>
        <w:pStyle w:val="Heading5"/>
        <w:spacing w:line="240" w:lineRule="auto"/>
        <w:ind w:left="2155" w:firstLine="0"/>
      </w:pPr>
      <w:r>
        <w:t xml:space="preserve">(ii)  </w:t>
      </w:r>
      <w:r w:rsidR="00A62F19">
        <w:t xml:space="preserve">Clause 15.4 (IPR indemnity);  </w:t>
      </w:r>
    </w:p>
    <w:p w:rsidR="00ED5CAB" w:rsidRDefault="00645C53" w:rsidP="00645C53">
      <w:pPr>
        <w:pStyle w:val="Heading5"/>
        <w:spacing w:line="240" w:lineRule="auto"/>
        <w:ind w:left="2155" w:firstLine="0"/>
      </w:pPr>
      <w:r>
        <w:t xml:space="preserve">(iii) </w:t>
      </w:r>
      <w:r w:rsidR="00A62F19">
        <w:t>or in respect of a breach of Clause 16.5 (Confidentiality); or</w:t>
      </w:r>
    </w:p>
    <w:p w:rsidR="00ED5CAB" w:rsidRDefault="00F85C89" w:rsidP="00F85C89">
      <w:pPr>
        <w:pStyle w:val="Heading5"/>
        <w:spacing w:line="240" w:lineRule="auto"/>
      </w:pPr>
      <w:r>
        <w:t xml:space="preserve">(iv) </w:t>
      </w:r>
      <w:r w:rsidR="00A62F19">
        <w:t>Clause 17 (Warranties and Representations); or</w:t>
      </w:r>
    </w:p>
    <w:p w:rsidR="00ED5CAB" w:rsidRDefault="00A62F19">
      <w:pPr>
        <w:pStyle w:val="Heading4"/>
        <w:numPr>
          <w:ilvl w:val="3"/>
          <w:numId w:val="5"/>
        </w:numPr>
        <w:spacing w:line="240" w:lineRule="auto"/>
        <w:ind w:hanging="651"/>
      </w:pPr>
      <w:r>
        <w:t>any other matter which, by Law, may not be excluded or limited.</w:t>
      </w:r>
    </w:p>
    <w:p w:rsidR="00ED5CAB" w:rsidRDefault="00A62F19">
      <w:pPr>
        <w:pStyle w:val="Heading3"/>
        <w:numPr>
          <w:ilvl w:val="2"/>
          <w:numId w:val="5"/>
        </w:numPr>
        <w:spacing w:line="240" w:lineRule="auto"/>
      </w:pPr>
      <w:bookmarkStart w:id="87" w:name="_2nusc19" w:colFirst="0" w:colLast="0"/>
      <w:bookmarkEnd w:id="87"/>
      <w:r>
        <w:t xml:space="preserve">Subject to Clauses 18.1.3, 18.1.4 and 18.1.6, the Supplier shall on demand indemnify and keep indemnified the Customer in full from and against all claims, proceedings, actions, damages, costs, expenses and any other liabilities which may arise out of, or in consequence of: </w:t>
      </w:r>
    </w:p>
    <w:p w:rsidR="00ED5CAB" w:rsidRDefault="00A62F19">
      <w:pPr>
        <w:pStyle w:val="Heading4"/>
        <w:numPr>
          <w:ilvl w:val="3"/>
          <w:numId w:val="5"/>
        </w:numPr>
        <w:spacing w:line="240" w:lineRule="auto"/>
        <w:ind w:hanging="651"/>
      </w:pPr>
      <w:r>
        <w:t xml:space="preserve">the supply, or late or purported late supply or non supply, of the Ancillary Services; </w:t>
      </w:r>
    </w:p>
    <w:p w:rsidR="00ED5CAB" w:rsidRDefault="00A62F19">
      <w:pPr>
        <w:pStyle w:val="Heading4"/>
        <w:numPr>
          <w:ilvl w:val="3"/>
          <w:numId w:val="5"/>
        </w:numPr>
        <w:spacing w:line="240" w:lineRule="auto"/>
        <w:ind w:hanging="651"/>
      </w:pPr>
      <w:r>
        <w:t xml:space="preserve">the performance or non-performance by the Supplier of its obligations under the Contract; </w:t>
      </w:r>
    </w:p>
    <w:p w:rsidR="00ED5CAB" w:rsidRDefault="00A62F19">
      <w:pPr>
        <w:pStyle w:val="Heading4"/>
        <w:numPr>
          <w:ilvl w:val="3"/>
          <w:numId w:val="5"/>
        </w:numPr>
        <w:spacing w:line="240" w:lineRule="auto"/>
        <w:ind w:hanging="651"/>
      </w:pPr>
      <w:r>
        <w:t xml:space="preserve">the presence of the Supplier or any Staff on the Premises, including in respect of any death or personal injury or loss of or damage to property; </w:t>
      </w:r>
    </w:p>
    <w:p w:rsidR="00ED5CAB" w:rsidRDefault="00A62F19">
      <w:pPr>
        <w:pStyle w:val="Heading4"/>
        <w:numPr>
          <w:ilvl w:val="3"/>
          <w:numId w:val="5"/>
        </w:numPr>
        <w:spacing w:line="240" w:lineRule="auto"/>
        <w:ind w:hanging="651"/>
      </w:pPr>
      <w:r>
        <w:t>financial loss arising from any advice given or omitted to be given by the Supplier; or</w:t>
      </w:r>
    </w:p>
    <w:p w:rsidR="00ED5CAB" w:rsidRDefault="00A62F19">
      <w:pPr>
        <w:pStyle w:val="Heading4"/>
        <w:numPr>
          <w:ilvl w:val="3"/>
          <w:numId w:val="5"/>
        </w:numPr>
        <w:spacing w:line="240" w:lineRule="auto"/>
        <w:ind w:hanging="651"/>
      </w:pPr>
      <w:r>
        <w:t>any other loss which is caused directly or indirectly by any act or omission of the Supplier.</w:t>
      </w:r>
    </w:p>
    <w:p w:rsidR="00ED5CAB" w:rsidRDefault="00A62F19">
      <w:pPr>
        <w:pStyle w:val="Heading3"/>
        <w:numPr>
          <w:ilvl w:val="2"/>
          <w:numId w:val="5"/>
        </w:numPr>
        <w:spacing w:line="240" w:lineRule="auto"/>
      </w:pPr>
      <w:bookmarkStart w:id="88" w:name="_1302m92" w:colFirst="0" w:colLast="0"/>
      <w:bookmarkEnd w:id="88"/>
      <w:r>
        <w:t xml:space="preserve">The Supplier shall not be responsible for any injury, loss, damage, cost or expense if and to the extent that it is directly caused by the negligence or wilful misconduct of the Customer or by breach by the Customer of its obligations under the Contract. </w:t>
      </w:r>
    </w:p>
    <w:p w:rsidR="00ED5CAB" w:rsidRDefault="00A62F19">
      <w:pPr>
        <w:pStyle w:val="Heading3"/>
        <w:numPr>
          <w:ilvl w:val="2"/>
          <w:numId w:val="5"/>
        </w:numPr>
        <w:spacing w:line="240" w:lineRule="auto"/>
      </w:pPr>
      <w:bookmarkStart w:id="89" w:name="_3mzq4wv" w:colFirst="0" w:colLast="0"/>
      <w:bookmarkEnd w:id="89"/>
      <w:r>
        <w:t>Subject always to Clause 18.1.1, the aggregate liability of the Supplier to the Customer under or in relation to the Contract whether arising from breach of contract, misrepresentation (whether tortious or statutory), tort (including negligence), breach of statutory duty or otherwise:</w:t>
      </w:r>
    </w:p>
    <w:p w:rsidR="00ED5CAB" w:rsidRDefault="00A62F19">
      <w:pPr>
        <w:pStyle w:val="Heading4"/>
        <w:numPr>
          <w:ilvl w:val="3"/>
          <w:numId w:val="5"/>
        </w:numPr>
        <w:spacing w:line="240" w:lineRule="auto"/>
        <w:ind w:hanging="651"/>
      </w:pPr>
      <w:bookmarkStart w:id="90" w:name="_2250f4o" w:colFirst="0" w:colLast="0"/>
      <w:bookmarkEnd w:id="90"/>
      <w:r>
        <w:t>in respect of loss of or damage to property, shall be limited to one million pounds (£1,000,000) per event or series of events; and</w:t>
      </w:r>
    </w:p>
    <w:p w:rsidR="00ED5CAB" w:rsidRDefault="00A62F19">
      <w:pPr>
        <w:pStyle w:val="Heading4"/>
        <w:numPr>
          <w:ilvl w:val="3"/>
          <w:numId w:val="5"/>
        </w:numPr>
        <w:spacing w:line="240" w:lineRule="auto"/>
        <w:ind w:hanging="651"/>
      </w:pPr>
      <w:bookmarkStart w:id="91" w:name="_haapch" w:colFirst="0" w:colLast="0"/>
      <w:bookmarkEnd w:id="91"/>
      <w:r>
        <w:t>in respect of all other defaults, claims, losses or damages, shall in no event exceed the higher of:</w:t>
      </w:r>
    </w:p>
    <w:p w:rsidR="00ED5CAB" w:rsidRDefault="00A62F19">
      <w:pPr>
        <w:pStyle w:val="Heading5"/>
        <w:numPr>
          <w:ilvl w:val="4"/>
          <w:numId w:val="5"/>
        </w:numPr>
        <w:spacing w:line="240" w:lineRule="auto"/>
      </w:pPr>
      <w:r>
        <w:t xml:space="preserve">a sum equivalent to one hundred and fifty percent (150%) of the aggregate Charges paid or payable under the Contract; or </w:t>
      </w:r>
    </w:p>
    <w:p w:rsidR="00ED5CAB" w:rsidRDefault="00A62F19">
      <w:pPr>
        <w:pStyle w:val="Heading5"/>
        <w:numPr>
          <w:ilvl w:val="4"/>
          <w:numId w:val="5"/>
        </w:numPr>
        <w:spacing w:line="240" w:lineRule="auto"/>
      </w:pPr>
      <w:r>
        <w:t>£50,000 (fifty thousand pounds).</w:t>
      </w:r>
    </w:p>
    <w:p w:rsidR="00ED5CAB" w:rsidRDefault="00A62F19">
      <w:pPr>
        <w:pStyle w:val="Heading3"/>
        <w:numPr>
          <w:ilvl w:val="2"/>
          <w:numId w:val="5"/>
        </w:numPr>
        <w:spacing w:line="240" w:lineRule="auto"/>
      </w:pPr>
      <w:bookmarkStart w:id="92" w:name="_319y80a" w:colFirst="0" w:colLast="0"/>
      <w:bookmarkEnd w:id="92"/>
      <w:r>
        <w:t xml:space="preserve">Subject always to Clause 18.1.1, the aggregate liability of the Customer to the Supplier under or in relation to the Contract whether arising from breach of contract, </w:t>
      </w:r>
      <w:r>
        <w:lastRenderedPageBreak/>
        <w:t>misrepresentation (whether tortious or statutory), tort (including negligence), breach of statutory duty or otherwise:</w:t>
      </w:r>
    </w:p>
    <w:p w:rsidR="00ED5CAB" w:rsidRDefault="00A62F19">
      <w:pPr>
        <w:pStyle w:val="Heading4"/>
        <w:numPr>
          <w:ilvl w:val="3"/>
          <w:numId w:val="5"/>
        </w:numPr>
        <w:spacing w:line="240" w:lineRule="auto"/>
        <w:ind w:hanging="651"/>
      </w:pPr>
      <w:r>
        <w:t>in respect of loss of or damage to property, shall be limited to one million pounds (£1,000,000) per event or series of events; and</w:t>
      </w:r>
    </w:p>
    <w:p w:rsidR="00ED5CAB" w:rsidRDefault="00A62F19">
      <w:pPr>
        <w:pStyle w:val="Heading4"/>
        <w:numPr>
          <w:ilvl w:val="3"/>
          <w:numId w:val="5"/>
        </w:numPr>
        <w:spacing w:line="240" w:lineRule="auto"/>
        <w:ind w:hanging="651"/>
      </w:pPr>
      <w:r>
        <w:t>in respect of all other defaults, claims, losses or damages, shall in no event exceed the higher of:</w:t>
      </w:r>
    </w:p>
    <w:p w:rsidR="00ED5CAB" w:rsidRDefault="00A62F19">
      <w:pPr>
        <w:pStyle w:val="Heading5"/>
        <w:numPr>
          <w:ilvl w:val="4"/>
          <w:numId w:val="5"/>
        </w:numPr>
        <w:spacing w:line="240" w:lineRule="auto"/>
      </w:pPr>
      <w:r>
        <w:t xml:space="preserve">a sum equivalent to one hundred and fifty percent (150%) of the aggregate Charges paid or payable under the Contract; or </w:t>
      </w:r>
    </w:p>
    <w:p w:rsidR="00ED5CAB" w:rsidRDefault="00A62F19">
      <w:pPr>
        <w:pStyle w:val="Heading5"/>
        <w:numPr>
          <w:ilvl w:val="4"/>
          <w:numId w:val="5"/>
        </w:numPr>
        <w:spacing w:line="240" w:lineRule="auto"/>
      </w:pPr>
      <w:r>
        <w:t>£50,000 (fifty thousand pounds).</w:t>
      </w:r>
    </w:p>
    <w:p w:rsidR="00ED5CAB" w:rsidRDefault="00A62F19">
      <w:pPr>
        <w:pStyle w:val="Heading3"/>
        <w:numPr>
          <w:ilvl w:val="2"/>
          <w:numId w:val="5"/>
        </w:numPr>
        <w:spacing w:line="240" w:lineRule="auto"/>
      </w:pPr>
      <w:bookmarkStart w:id="93" w:name="_1gf8i83" w:colFirst="0" w:colLast="0"/>
      <w:bookmarkEnd w:id="93"/>
      <w:r>
        <w:t xml:space="preserve">Subject to Clauses 18.1.1 and 18.1.7, in no event shall either Party be liable to the other for any: </w:t>
      </w:r>
    </w:p>
    <w:p w:rsidR="00ED5CAB" w:rsidRDefault="00A62F19">
      <w:pPr>
        <w:pStyle w:val="Heading4"/>
        <w:numPr>
          <w:ilvl w:val="3"/>
          <w:numId w:val="5"/>
        </w:numPr>
        <w:spacing w:line="240" w:lineRule="auto"/>
        <w:ind w:hanging="651"/>
      </w:pPr>
      <w:bookmarkStart w:id="94" w:name="_40ew0vw" w:colFirst="0" w:colLast="0"/>
      <w:bookmarkEnd w:id="94"/>
      <w:r>
        <w:t>loss of profits;</w:t>
      </w:r>
    </w:p>
    <w:p w:rsidR="00ED5CAB" w:rsidRDefault="00A62F19">
      <w:pPr>
        <w:pStyle w:val="Heading4"/>
        <w:numPr>
          <w:ilvl w:val="3"/>
          <w:numId w:val="5"/>
        </w:numPr>
        <w:spacing w:line="240" w:lineRule="auto"/>
        <w:ind w:hanging="651"/>
      </w:pPr>
      <w:r>
        <w:t xml:space="preserve">loss of business; </w:t>
      </w:r>
    </w:p>
    <w:p w:rsidR="00ED5CAB" w:rsidRDefault="00A62F19">
      <w:pPr>
        <w:pStyle w:val="Heading4"/>
        <w:numPr>
          <w:ilvl w:val="3"/>
          <w:numId w:val="5"/>
        </w:numPr>
        <w:spacing w:line="240" w:lineRule="auto"/>
        <w:ind w:hanging="651"/>
      </w:pPr>
      <w:r>
        <w:t xml:space="preserve">loss of revenue; </w:t>
      </w:r>
    </w:p>
    <w:p w:rsidR="00ED5CAB" w:rsidRDefault="00A62F19">
      <w:pPr>
        <w:pStyle w:val="Heading4"/>
        <w:numPr>
          <w:ilvl w:val="3"/>
          <w:numId w:val="5"/>
        </w:numPr>
        <w:spacing w:line="240" w:lineRule="auto"/>
        <w:ind w:hanging="651"/>
      </w:pPr>
      <w:r>
        <w:t>loss of or damage to goodwill;</w:t>
      </w:r>
    </w:p>
    <w:p w:rsidR="00ED5CAB" w:rsidRDefault="00A62F19">
      <w:pPr>
        <w:pStyle w:val="Heading4"/>
        <w:numPr>
          <w:ilvl w:val="3"/>
          <w:numId w:val="5"/>
        </w:numPr>
        <w:spacing w:line="240" w:lineRule="auto"/>
        <w:ind w:hanging="651"/>
      </w:pPr>
      <w:r>
        <w:t>loss of savings (whether anticipated or otherwise); and/or</w:t>
      </w:r>
    </w:p>
    <w:p w:rsidR="00ED5CAB" w:rsidRDefault="00A62F19">
      <w:pPr>
        <w:pStyle w:val="Heading4"/>
        <w:numPr>
          <w:ilvl w:val="3"/>
          <w:numId w:val="5"/>
        </w:numPr>
        <w:spacing w:line="240" w:lineRule="auto"/>
        <w:ind w:hanging="651"/>
      </w:pPr>
      <w:r>
        <w:t>any indirect, special or consequential loss or damage.</w:t>
      </w:r>
    </w:p>
    <w:p w:rsidR="00ED5CAB" w:rsidRDefault="00A62F19">
      <w:pPr>
        <w:pStyle w:val="Heading3"/>
        <w:numPr>
          <w:ilvl w:val="2"/>
          <w:numId w:val="5"/>
        </w:numPr>
        <w:spacing w:line="240" w:lineRule="auto"/>
      </w:pPr>
      <w:bookmarkStart w:id="95" w:name="_2fk6b3p" w:colFirst="0" w:colLast="0"/>
      <w:bookmarkEnd w:id="95"/>
      <w:r>
        <w:t>The Customer may (</w:t>
      </w:r>
      <w:r>
        <w:rPr>
          <w:i/>
        </w:rPr>
        <w:t>inter alia</w:t>
      </w:r>
      <w:r>
        <w:t>) recover as a direct loss the following which for the avoidance of doubt shall not be subject to the limits of liability set out in Clause 18.1.6:</w:t>
      </w:r>
    </w:p>
    <w:p w:rsidR="00ED5CAB" w:rsidRDefault="00A62F19">
      <w:pPr>
        <w:pStyle w:val="Heading4"/>
        <w:numPr>
          <w:ilvl w:val="3"/>
          <w:numId w:val="5"/>
        </w:numPr>
        <w:spacing w:line="240" w:lineRule="auto"/>
        <w:ind w:hanging="651"/>
      </w:pPr>
      <w:r>
        <w:t>any additional operational and/or administrative expenses arising from the Supplier's Default;</w:t>
      </w:r>
    </w:p>
    <w:p w:rsidR="00ED5CAB" w:rsidRDefault="00A62F19">
      <w:pPr>
        <w:pStyle w:val="Heading4"/>
        <w:numPr>
          <w:ilvl w:val="3"/>
          <w:numId w:val="5"/>
        </w:numPr>
        <w:spacing w:line="240" w:lineRule="auto"/>
        <w:ind w:hanging="651"/>
      </w:pPr>
      <w:r>
        <w:t>any wasted expenditure or charges rendered unnecessary and/or incurred by the Customer arising from the Supplier's Default;</w:t>
      </w:r>
    </w:p>
    <w:p w:rsidR="00ED5CAB" w:rsidRDefault="00A62F19">
      <w:pPr>
        <w:pStyle w:val="Heading4"/>
        <w:numPr>
          <w:ilvl w:val="3"/>
          <w:numId w:val="5"/>
        </w:numPr>
        <w:spacing w:line="240" w:lineRule="auto"/>
        <w:ind w:hanging="651"/>
      </w:pPr>
      <w:r>
        <w:t>the additional cost of procuring Replacement Services for the remainder of the Contract Period following termination of the Contract as a result of a Default by the Supplier;</w:t>
      </w:r>
    </w:p>
    <w:p w:rsidR="00ED5CAB" w:rsidRDefault="00A62F19">
      <w:pPr>
        <w:pStyle w:val="Heading4"/>
        <w:numPr>
          <w:ilvl w:val="3"/>
          <w:numId w:val="5"/>
        </w:numPr>
        <w:spacing w:line="240" w:lineRule="auto"/>
        <w:ind w:hanging="651"/>
      </w:pPr>
      <w:r>
        <w:t>any costs incurred by the Customer pursuant to Clause 18.2.3; and</w:t>
      </w:r>
    </w:p>
    <w:p w:rsidR="00ED5CAB" w:rsidRDefault="00A62F19">
      <w:pPr>
        <w:pStyle w:val="Heading4"/>
        <w:numPr>
          <w:ilvl w:val="3"/>
          <w:numId w:val="5"/>
        </w:numPr>
        <w:spacing w:line="240" w:lineRule="auto"/>
        <w:ind w:hanging="651"/>
      </w:pPr>
      <w:r>
        <w:t xml:space="preserve">any losses, costs, damages, expenses or other liabilities suffered or incurred by the Customer which arise out of or in connection with the loss of, corruption or damage to or failure to deliver Customer Data by the Supplier. </w:t>
      </w:r>
    </w:p>
    <w:p w:rsidR="00ED5CAB" w:rsidRDefault="00A62F19">
      <w:pPr>
        <w:pStyle w:val="Heading3"/>
        <w:numPr>
          <w:ilvl w:val="2"/>
          <w:numId w:val="5"/>
        </w:numPr>
        <w:spacing w:line="240" w:lineRule="auto"/>
      </w:pPr>
      <w:r>
        <w:t>Subject to Clause 18.1.1, nothing in the Contract shall impose any liability on the Customer in respect of any liability incurred by the Supplier to any other person, unless that liability arises as a direct result of the Customer’s breach of the Contract.</w:t>
      </w:r>
    </w:p>
    <w:p w:rsidR="00ED5CAB" w:rsidRDefault="00A62F19">
      <w:pPr>
        <w:pStyle w:val="Heading3"/>
        <w:numPr>
          <w:ilvl w:val="2"/>
          <w:numId w:val="5"/>
        </w:numPr>
        <w:spacing w:line="240" w:lineRule="auto"/>
      </w:pPr>
      <w:r>
        <w:t>Each Party:</w:t>
      </w:r>
    </w:p>
    <w:p w:rsidR="00ED5CAB" w:rsidRDefault="00A62F19">
      <w:pPr>
        <w:pStyle w:val="Heading3"/>
        <w:numPr>
          <w:ilvl w:val="3"/>
          <w:numId w:val="5"/>
        </w:numPr>
        <w:spacing w:line="240" w:lineRule="auto"/>
        <w:ind w:hanging="651"/>
      </w:pPr>
      <w:bookmarkStart w:id="96" w:name="_upglbi" w:colFirst="0" w:colLast="0"/>
      <w:bookmarkEnd w:id="96"/>
      <w:r>
        <w:lastRenderedPageBreak/>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Contract, including any breach by that Party of its obligations under the Contract, tort (including negligence and breach of statutory duty), misrepresentation or any claim for restitution; and </w:t>
      </w:r>
    </w:p>
    <w:p w:rsidR="00ED5CAB" w:rsidRDefault="00A62F19">
      <w:pPr>
        <w:pStyle w:val="Heading3"/>
        <w:numPr>
          <w:ilvl w:val="3"/>
          <w:numId w:val="5"/>
        </w:numPr>
        <w:spacing w:line="240" w:lineRule="auto"/>
        <w:ind w:hanging="651"/>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Contract, including breach of contract by the other Party, tort (including negligence and breach of statutory duty), misrepresentation or any claim for restitution. </w:t>
      </w:r>
    </w:p>
    <w:p w:rsidR="00ED5CAB" w:rsidRDefault="00A62F19">
      <w:pPr>
        <w:pStyle w:val="Heading2"/>
        <w:numPr>
          <w:ilvl w:val="1"/>
          <w:numId w:val="5"/>
        </w:numPr>
      </w:pPr>
      <w:bookmarkStart w:id="97" w:name="_3ep43zb" w:colFirst="0" w:colLast="0"/>
      <w:bookmarkEnd w:id="97"/>
      <w:r>
        <w:rPr>
          <w:b/>
        </w:rPr>
        <w:t>Insurance</w:t>
      </w:r>
    </w:p>
    <w:p w:rsidR="00ED5CAB" w:rsidRDefault="00A62F19">
      <w:pPr>
        <w:pStyle w:val="Heading3"/>
        <w:numPr>
          <w:ilvl w:val="2"/>
          <w:numId w:val="5"/>
        </w:numPr>
        <w:spacing w:line="240" w:lineRule="auto"/>
      </w:pPr>
      <w:r>
        <w:t>The Supplier shall effect and maintain in accordance with Good Industry Practice a policy or policies of insurance with a reputable insurance company in respect of all risks of the Supplier under or in relation to the Contract.  Such policies shall include any insurances specified in the Order Form. Such policies shall include cover in respect of any physical damage likely to be caused by the Supplier in performing the Ancillary Services, and any insurances required by Law. Such insurance shall be maintained for the Contract Period and for the Minimum Insurance Period.</w:t>
      </w:r>
    </w:p>
    <w:p w:rsidR="00ED5CAB" w:rsidRDefault="00A62F19">
      <w:pPr>
        <w:pStyle w:val="Heading3"/>
        <w:numPr>
          <w:ilvl w:val="2"/>
          <w:numId w:val="5"/>
        </w:numPr>
        <w:spacing w:line="240" w:lineRule="auto"/>
      </w:pPr>
      <w:r>
        <w:t xml:space="preserve">The Supplier shall give the Customer, on request: </w:t>
      </w:r>
    </w:p>
    <w:p w:rsidR="00ED5CAB" w:rsidRDefault="00A62F19">
      <w:pPr>
        <w:pStyle w:val="Heading4"/>
        <w:numPr>
          <w:ilvl w:val="3"/>
          <w:numId w:val="5"/>
        </w:numPr>
        <w:spacing w:line="240" w:lineRule="auto"/>
        <w:ind w:hanging="651"/>
      </w:pPr>
      <w:r>
        <w:t xml:space="preserve">copies of all insurance policies referred to in this Clause 18.2 (Insurance); or </w:t>
      </w:r>
    </w:p>
    <w:p w:rsidR="00ED5CAB" w:rsidRDefault="00A62F19">
      <w:pPr>
        <w:pStyle w:val="Heading4"/>
        <w:numPr>
          <w:ilvl w:val="3"/>
          <w:numId w:val="5"/>
        </w:numPr>
        <w:spacing w:line="240" w:lineRule="auto"/>
        <w:ind w:hanging="651"/>
      </w:pPr>
      <w:r>
        <w:t xml:space="preserve">a broker's verification of insurance which demonstrates that the appropriate cover is in place, together with receipts or other evidence of payment of the latest premiums due under those policies. </w:t>
      </w:r>
    </w:p>
    <w:p w:rsidR="00ED5CAB" w:rsidRDefault="00A62F19">
      <w:pPr>
        <w:pStyle w:val="Heading3"/>
        <w:numPr>
          <w:ilvl w:val="2"/>
          <w:numId w:val="5"/>
        </w:numPr>
        <w:spacing w:line="240" w:lineRule="auto"/>
      </w:pPr>
      <w:bookmarkStart w:id="98" w:name="_1tuee74" w:colFirst="0" w:colLast="0"/>
      <w:bookmarkEnd w:id="98"/>
      <w:r>
        <w:t>If, for whatever reason, the Supplier fails to give effect to and maintain the insurances required pursuant to this Clause 18.2, the Customer may make alternative arrangements to protect its interests and may recover the costs of such arrangements from the Supplier.</w:t>
      </w:r>
    </w:p>
    <w:p w:rsidR="00ED5CAB" w:rsidRDefault="00A62F19">
      <w:pPr>
        <w:pStyle w:val="Heading3"/>
        <w:numPr>
          <w:ilvl w:val="2"/>
          <w:numId w:val="5"/>
        </w:numPr>
        <w:spacing w:line="240" w:lineRule="auto"/>
      </w:pPr>
      <w:r>
        <w:t xml:space="preserve">The provisions of any insurance or the amount of cover shall not relieve the Supplier of any liabilities under the Contract. </w:t>
      </w:r>
    </w:p>
    <w:p w:rsidR="00ED5CAB" w:rsidRDefault="00A62F19">
      <w:pPr>
        <w:pStyle w:val="Heading3"/>
        <w:numPr>
          <w:ilvl w:val="2"/>
          <w:numId w:val="5"/>
        </w:numPr>
        <w:spacing w:line="240" w:lineRule="auto"/>
      </w:pPr>
      <w:r>
        <w:t>The Supplier shall ensure that all agents, professional consultants and Sub-Contractors involved in the supply of the Ancillary Services effect and maintain appropriate professional indemnity insurance during the Contract Period and for the Minimum Insurance Period.</w:t>
      </w:r>
    </w:p>
    <w:p w:rsidR="00ED5CAB" w:rsidRDefault="00A62F19">
      <w:pPr>
        <w:pStyle w:val="Heading3"/>
        <w:numPr>
          <w:ilvl w:val="2"/>
          <w:numId w:val="5"/>
        </w:numPr>
        <w:spacing w:line="240" w:lineRule="auto"/>
      </w:pPr>
      <w:r>
        <w:t xml:space="preserve">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w:t>
      </w:r>
      <w:r>
        <w:lastRenderedPageBreak/>
        <w:t>to give notice to cancel, rescind, suspend or void any insurance, or any cover or claim under any insurance in whole or in part.</w:t>
      </w:r>
    </w:p>
    <w:p w:rsidR="00ED5CAB" w:rsidRDefault="00A62F19">
      <w:pPr>
        <w:pStyle w:val="Heading3"/>
        <w:numPr>
          <w:ilvl w:val="2"/>
          <w:numId w:val="5"/>
        </w:numPr>
        <w:spacing w:line="240" w:lineRule="auto"/>
      </w:pPr>
      <w:r>
        <w:t>The Supplier agrees that the terms of any insurance or the amount of cover shall not relieve the Supplier of any liabilities under the Contract.  It shall be the responsibility of the Supplier to ensure that the amount of insurance cover is adequate to enable it to satisfy all its potential liabilities subject to the limit of liability specified in the Contract.</w:t>
      </w:r>
    </w:p>
    <w:p w:rsidR="00ED5CAB" w:rsidRDefault="00A62F19">
      <w:pPr>
        <w:pStyle w:val="Heading2"/>
        <w:numPr>
          <w:ilvl w:val="1"/>
          <w:numId w:val="5"/>
        </w:numPr>
      </w:pPr>
      <w:r>
        <w:rPr>
          <w:b/>
        </w:rPr>
        <w:t>Taxation, National Insurance and Employment Liability</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Parties acknowledge and agree that the Contract constitutes a contract for the provision of services and not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or responsibility to HMRC as an employer of the Staff whether during the Contract Period or arising from termination or expiry of the Contract.</w:t>
      </w:r>
    </w:p>
    <w:p w:rsidR="00ED5CAB" w:rsidRDefault="00A62F19">
      <w:pPr>
        <w:pStyle w:val="Heading1"/>
        <w:numPr>
          <w:ilvl w:val="0"/>
          <w:numId w:val="5"/>
        </w:numPr>
      </w:pPr>
      <w:bookmarkStart w:id="99" w:name="_4du1wux" w:colFirst="0" w:colLast="0"/>
      <w:bookmarkEnd w:id="99"/>
      <w:r>
        <w:t>TERMINATION</w:t>
      </w:r>
    </w:p>
    <w:p w:rsidR="00ED5CAB" w:rsidRDefault="00A62F19">
      <w:pPr>
        <w:pStyle w:val="Heading2"/>
        <w:numPr>
          <w:ilvl w:val="1"/>
          <w:numId w:val="5"/>
        </w:numPr>
      </w:pPr>
      <w:bookmarkStart w:id="100" w:name="_2szc72q" w:colFirst="0" w:colLast="0"/>
      <w:bookmarkEnd w:id="100"/>
      <w:r>
        <w:rPr>
          <w:b/>
        </w:rPr>
        <w:t>Termination on Insolvency</w:t>
      </w:r>
    </w:p>
    <w:p w:rsidR="00ED5CAB" w:rsidRDefault="00A62F19">
      <w:pPr>
        <w:pStyle w:val="Heading3"/>
        <w:numPr>
          <w:ilvl w:val="2"/>
          <w:numId w:val="5"/>
        </w:numPr>
        <w:spacing w:line="240" w:lineRule="auto"/>
      </w:pPr>
      <w:r>
        <w:t>The Customer may terminate the Contract with immediate effect by giving notice in writing to the Supplier where the Supplier is a company and in respect of the Supplier:</w:t>
      </w:r>
    </w:p>
    <w:p w:rsidR="00ED5CAB" w:rsidRDefault="00A62F19">
      <w:pPr>
        <w:pStyle w:val="Heading4"/>
        <w:numPr>
          <w:ilvl w:val="3"/>
          <w:numId w:val="5"/>
        </w:numPr>
        <w:spacing w:line="240" w:lineRule="auto"/>
        <w:ind w:hanging="651"/>
      </w:pPr>
      <w:bookmarkStart w:id="101" w:name="_184mhaj" w:colFirst="0" w:colLast="0"/>
      <w:bookmarkEnd w:id="101"/>
      <w:r>
        <w:t>a proposal is made for a voluntary arrangement within Part I of the Insolvency Act 1986 or of any other composition scheme or arrangement with, or assignment for the benefit of, its creditors; or</w:t>
      </w:r>
    </w:p>
    <w:p w:rsidR="00ED5CAB" w:rsidRDefault="00A62F19">
      <w:pPr>
        <w:pStyle w:val="Heading4"/>
        <w:numPr>
          <w:ilvl w:val="3"/>
          <w:numId w:val="5"/>
        </w:numPr>
        <w:spacing w:line="240" w:lineRule="auto"/>
        <w:ind w:hanging="651"/>
      </w:pPr>
      <w:r>
        <w:t>a shareholders' meeting is convened for the purpose of considering a resolution that it be wound up or a resolution for its winding-up is passed (other than as part of, and exclusively for the purpose of, a bona fide reconstruction or amalgamation); or</w:t>
      </w:r>
    </w:p>
    <w:p w:rsidR="00ED5CAB" w:rsidRDefault="00A62F19">
      <w:pPr>
        <w:pStyle w:val="Heading4"/>
        <w:numPr>
          <w:ilvl w:val="3"/>
          <w:numId w:val="5"/>
        </w:numPr>
        <w:spacing w:line="240" w:lineRule="auto"/>
        <w:ind w:hanging="651"/>
      </w:pPr>
      <w: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rsidR="00ED5CAB" w:rsidRDefault="00A62F19">
      <w:pPr>
        <w:pStyle w:val="Heading4"/>
        <w:numPr>
          <w:ilvl w:val="3"/>
          <w:numId w:val="5"/>
        </w:numPr>
        <w:spacing w:line="240" w:lineRule="auto"/>
        <w:ind w:hanging="651"/>
      </w:pPr>
      <w:r>
        <w:t>a receiver, administrative receiver or similar officer is appointed over the whole or any part of its business or assets; or</w:t>
      </w:r>
    </w:p>
    <w:p w:rsidR="00ED5CAB" w:rsidRDefault="00A62F19">
      <w:pPr>
        <w:pStyle w:val="Heading4"/>
        <w:numPr>
          <w:ilvl w:val="3"/>
          <w:numId w:val="5"/>
        </w:numPr>
        <w:spacing w:line="240" w:lineRule="auto"/>
        <w:ind w:hanging="651"/>
      </w:pPr>
      <w:r>
        <w:t>an application is made either for the appointment of an administrator or for an administration order, an administrator is appointed, or notice of intention to appoint an administrator is given; or</w:t>
      </w:r>
    </w:p>
    <w:p w:rsidR="00ED5CAB" w:rsidRDefault="00A62F19">
      <w:pPr>
        <w:pStyle w:val="Heading4"/>
        <w:numPr>
          <w:ilvl w:val="3"/>
          <w:numId w:val="5"/>
        </w:numPr>
        <w:spacing w:line="240" w:lineRule="auto"/>
        <w:ind w:hanging="651"/>
      </w:pPr>
      <w:r>
        <w:t>it is or becomes insolvent within the meaning of Section 123 of the Insolvency Act 1986; or</w:t>
      </w:r>
    </w:p>
    <w:p w:rsidR="00ED5CAB" w:rsidRDefault="00A62F19">
      <w:pPr>
        <w:pStyle w:val="Heading4"/>
        <w:numPr>
          <w:ilvl w:val="3"/>
          <w:numId w:val="5"/>
        </w:numPr>
        <w:spacing w:line="240" w:lineRule="auto"/>
        <w:ind w:hanging="651"/>
      </w:pPr>
      <w:bookmarkStart w:id="102" w:name="_3s49zyc" w:colFirst="0" w:colLast="0"/>
      <w:bookmarkEnd w:id="102"/>
      <w:r>
        <w:t>being a "small company" within the meaning of section 382(3) of the Companies Act 2006, a moratorium comes into force pursuant to schedule A1 of the Insolvency Act 1986; or</w:t>
      </w:r>
    </w:p>
    <w:p w:rsidR="00ED5CAB" w:rsidRDefault="00A62F19">
      <w:pPr>
        <w:pStyle w:val="Heading4"/>
        <w:numPr>
          <w:ilvl w:val="3"/>
          <w:numId w:val="5"/>
        </w:numPr>
        <w:spacing w:line="240" w:lineRule="auto"/>
        <w:ind w:hanging="651"/>
      </w:pPr>
      <w:bookmarkStart w:id="103" w:name="_279ka65" w:colFirst="0" w:colLast="0"/>
      <w:bookmarkEnd w:id="103"/>
      <w:r>
        <w:lastRenderedPageBreak/>
        <w:t>any event similar to those listed in Clause 19.1.1(a) to 19.1.1(g) occurs under the law of any jurisdiction.</w:t>
      </w:r>
    </w:p>
    <w:p w:rsidR="00ED5CAB" w:rsidRDefault="00A62F19">
      <w:pPr>
        <w:pStyle w:val="Heading2"/>
        <w:numPr>
          <w:ilvl w:val="1"/>
          <w:numId w:val="5"/>
        </w:numPr>
      </w:pPr>
      <w:bookmarkStart w:id="104" w:name="_meukdy" w:colFirst="0" w:colLast="0"/>
      <w:bookmarkEnd w:id="104"/>
      <w:r>
        <w:rPr>
          <w:b/>
        </w:rPr>
        <w:t>Termination on Change of Control</w:t>
      </w:r>
    </w:p>
    <w:p w:rsidR="00ED5CAB" w:rsidRDefault="00A62F19">
      <w:pPr>
        <w:pStyle w:val="Heading3"/>
        <w:numPr>
          <w:ilvl w:val="2"/>
          <w:numId w:val="5"/>
        </w:numPr>
        <w:spacing w:before="240" w:after="0"/>
      </w:pPr>
      <w:r>
        <w:t>1.1</w:t>
      </w:r>
      <w:r>
        <w:rPr>
          <w:rFonts w:ascii="Times New Roman" w:eastAsia="Times New Roman" w:hAnsi="Times New Roman" w:cs="Times New Roman"/>
          <w:sz w:val="14"/>
          <w:szCs w:val="14"/>
        </w:rPr>
        <w:t xml:space="preserve">         </w:t>
      </w:r>
      <w:r>
        <w:t>The Authority may (subject to Clause 14.14) at any time (subject to Clause 14.16) by notice in writing terminate this Framework Agreement where there is a change of control (where “control” has the same meaning as set out in section 1124 of the Corporation Tax Act 2010) in the Supplier, the Parent Company or any Alternative Guarantor. In exercising its right to terminate, the Authority shall take into account whether:</w:t>
      </w:r>
    </w:p>
    <w:p w:rsidR="00ED5CAB" w:rsidRDefault="00A62F19">
      <w:pPr>
        <w:pStyle w:val="Heading3"/>
        <w:numPr>
          <w:ilvl w:val="2"/>
          <w:numId w:val="5"/>
        </w:numPr>
        <w:spacing w:before="0" w:after="0"/>
      </w:pPr>
      <w:r>
        <w:rPr>
          <w:rFonts w:ascii="Times New Roman" w:eastAsia="Times New Roman" w:hAnsi="Times New Roman" w:cs="Times New Roman"/>
          <w:sz w:val="14"/>
          <w:szCs w:val="14"/>
        </w:rPr>
        <w:t xml:space="preserve"> </w:t>
      </w:r>
      <w:r>
        <w:t>the proposed new owner has been convicted of a criminal offence relating to the conduct of its business or profession;</w:t>
      </w:r>
    </w:p>
    <w:p w:rsidR="00ED5CAB" w:rsidRDefault="00A62F19">
      <w:pPr>
        <w:pStyle w:val="Heading3"/>
        <w:numPr>
          <w:ilvl w:val="2"/>
          <w:numId w:val="5"/>
        </w:numPr>
        <w:spacing w:before="0" w:after="0"/>
      </w:pPr>
      <w:r>
        <w:t>the proposed new owner has committed an act of grave misconduct in the course of its business or profession;</w:t>
      </w:r>
    </w:p>
    <w:p w:rsidR="00ED5CAB" w:rsidRDefault="00A62F19">
      <w:pPr>
        <w:pStyle w:val="Heading3"/>
        <w:numPr>
          <w:ilvl w:val="2"/>
          <w:numId w:val="5"/>
        </w:numPr>
        <w:spacing w:before="0" w:after="0"/>
      </w:pPr>
      <w:r>
        <w:t>the proposed new owner has failed to comply with any obligations relating to the payment of any taxes or social security contributions;</w:t>
      </w:r>
    </w:p>
    <w:p w:rsidR="00ED5CAB" w:rsidRDefault="00A62F19">
      <w:pPr>
        <w:pStyle w:val="Heading3"/>
        <w:numPr>
          <w:ilvl w:val="2"/>
          <w:numId w:val="5"/>
        </w:numPr>
        <w:spacing w:before="0" w:after="0"/>
      </w:pPr>
      <w:r>
        <w:t>the proposed new owner has made any serious misrepresentations in the tendering process for any project or matter in which the public sector has or had a significant participation;</w:t>
      </w:r>
    </w:p>
    <w:p w:rsidR="00ED5CAB" w:rsidRDefault="00A62F19">
      <w:pPr>
        <w:pStyle w:val="Heading3"/>
        <w:numPr>
          <w:ilvl w:val="2"/>
          <w:numId w:val="5"/>
        </w:numPr>
        <w:spacing w:before="0" w:after="0"/>
      </w:pPr>
      <w:r>
        <w:t>the proposed new owner has failed to obtain any necessary licences or membership of any relevant body;</w:t>
      </w:r>
    </w:p>
    <w:p w:rsidR="00ED5CAB" w:rsidRDefault="00A62F19">
      <w:pPr>
        <w:pStyle w:val="Heading3"/>
        <w:numPr>
          <w:ilvl w:val="2"/>
          <w:numId w:val="5"/>
        </w:numPr>
        <w:spacing w:before="0" w:after="0"/>
      </w:pPr>
      <w:r>
        <w:t>there are reasonable grounds for the Authority to terminate relating to the financial standing of the new owner, any security concerns arising from the new ownership or issues relating to the ability of the new owner to provide the Services and/or the Ancillary Services;</w:t>
      </w:r>
    </w:p>
    <w:p w:rsidR="00ED5CAB" w:rsidRDefault="00A62F19">
      <w:pPr>
        <w:pStyle w:val="Heading3"/>
        <w:numPr>
          <w:ilvl w:val="2"/>
          <w:numId w:val="5"/>
        </w:numPr>
        <w:spacing w:before="0" w:after="0"/>
      </w:pPr>
      <w:r>
        <w:t>there are any other factors it reasonably believes are appropriate to consider,</w:t>
      </w:r>
    </w:p>
    <w:p w:rsidR="00ED5CAB" w:rsidRDefault="00A62F19">
      <w:pPr>
        <w:pStyle w:val="Heading3"/>
        <w:numPr>
          <w:ilvl w:val="2"/>
          <w:numId w:val="5"/>
        </w:numPr>
        <w:spacing w:before="0" w:after="0"/>
      </w:pPr>
      <w:r>
        <w:t>and such termination shall be deemed to be a termination of this Framework Agreement for Material Default by the Supplier.</w:t>
      </w:r>
    </w:p>
    <w:p w:rsidR="00ED5CAB" w:rsidRDefault="00A62F19">
      <w:pPr>
        <w:pStyle w:val="Heading3"/>
        <w:numPr>
          <w:ilvl w:val="2"/>
          <w:numId w:val="5"/>
        </w:numPr>
        <w:spacing w:before="0" w:after="0"/>
      </w:pPr>
      <w:r>
        <w:rPr>
          <w:rFonts w:ascii="Times New Roman" w:eastAsia="Times New Roman" w:hAnsi="Times New Roman" w:cs="Times New Roman"/>
          <w:sz w:val="14"/>
          <w:szCs w:val="14"/>
        </w:rPr>
        <w:t xml:space="preserve"> </w:t>
      </w:r>
      <w:r>
        <w:t>For the purposes of Clause 14.13, the following shall be disregarded:</w:t>
      </w:r>
    </w:p>
    <w:p w:rsidR="00ED5CAB" w:rsidRDefault="00A62F19">
      <w:pPr>
        <w:pStyle w:val="Heading3"/>
        <w:numPr>
          <w:ilvl w:val="2"/>
          <w:numId w:val="5"/>
        </w:numPr>
        <w:spacing w:before="0" w:after="0"/>
      </w:pPr>
      <w:r>
        <w:rPr>
          <w:rFonts w:ascii="Times New Roman" w:eastAsia="Times New Roman" w:hAnsi="Times New Roman" w:cs="Times New Roman"/>
          <w:sz w:val="14"/>
          <w:szCs w:val="14"/>
        </w:rPr>
        <w:t xml:space="preserve"> </w:t>
      </w:r>
      <w:r>
        <w:t>any change in beneficial or legal ownership of any shares that are listed on a stock exchange resulting in the relevant shareholding being less than or equal to five per cent (5%) of the total issued share capital; and</w:t>
      </w:r>
    </w:p>
    <w:p w:rsidR="00ED5CAB" w:rsidRDefault="00A62F19">
      <w:pPr>
        <w:pStyle w:val="Heading3"/>
        <w:numPr>
          <w:ilvl w:val="2"/>
          <w:numId w:val="5"/>
        </w:numPr>
        <w:spacing w:before="0" w:after="0"/>
      </w:pPr>
      <w:r>
        <w:rPr>
          <w:rFonts w:ascii="Times New Roman" w:eastAsia="Times New Roman" w:hAnsi="Times New Roman" w:cs="Times New Roman"/>
          <w:sz w:val="14"/>
          <w:szCs w:val="14"/>
        </w:rPr>
        <w:t xml:space="preserve"> </w:t>
      </w:r>
      <w:r>
        <w:t>any transfer of shares or of any interest in shares by a person to its Affiliated Companies where such transfer forms part of a bona fide reorganisation or restructuring.</w:t>
      </w:r>
    </w:p>
    <w:p w:rsidR="00ED5CAB" w:rsidRDefault="00A62F19">
      <w:pPr>
        <w:pStyle w:val="Heading3"/>
        <w:numPr>
          <w:ilvl w:val="2"/>
          <w:numId w:val="5"/>
        </w:numPr>
        <w:spacing w:before="0" w:after="0"/>
      </w:pPr>
      <w:r>
        <w:t>The Supplier shall promptly notify the Authority in writing on each occasion of the occurrence of any change in control as referred to in Clause 14.13.</w:t>
      </w:r>
    </w:p>
    <w:p w:rsidR="00ED5CAB" w:rsidRDefault="00A62F19">
      <w:pPr>
        <w:pStyle w:val="Heading3"/>
        <w:numPr>
          <w:ilvl w:val="2"/>
          <w:numId w:val="5"/>
        </w:numPr>
        <w:spacing w:before="0" w:after="0"/>
      </w:pPr>
      <w:r>
        <w:t>The Authority shall be permitted to exercise its rights pursuant to Clause 14.13:</w:t>
      </w:r>
    </w:p>
    <w:p w:rsidR="00ED5CAB" w:rsidRDefault="00A62F19">
      <w:pPr>
        <w:pStyle w:val="Heading3"/>
        <w:numPr>
          <w:ilvl w:val="2"/>
          <w:numId w:val="5"/>
        </w:numPr>
        <w:spacing w:before="0"/>
      </w:pPr>
      <w:bookmarkStart w:id="105" w:name="_uaakv1sw57wf" w:colFirst="0" w:colLast="0"/>
      <w:bookmarkEnd w:id="105"/>
      <w:r>
        <w:t>in respect of any particular instance of a change of control, no later than six (6) Months after receipt of a notice by the Supplier pursuant to Clause 14.15; and</w:t>
      </w:r>
    </w:p>
    <w:p w:rsidR="00ED5CAB" w:rsidRDefault="00A62F19">
      <w:pPr>
        <w:pStyle w:val="Heading3"/>
        <w:numPr>
          <w:ilvl w:val="2"/>
          <w:numId w:val="5"/>
        </w:numPr>
        <w:spacing w:line="240" w:lineRule="auto"/>
      </w:pPr>
      <w:r>
        <w:t>other than where the Authority has agreed in advance in writing to the particular change of control and such change of control takes place as proposed by the Supplier.</w:t>
      </w:r>
    </w:p>
    <w:p w:rsidR="00ED5CAB" w:rsidRDefault="00A62F19">
      <w:pPr>
        <w:pStyle w:val="Heading2"/>
        <w:numPr>
          <w:ilvl w:val="1"/>
          <w:numId w:val="5"/>
        </w:numPr>
        <w:ind w:left="705" w:hanging="705"/>
      </w:pPr>
      <w:bookmarkStart w:id="106" w:name="_1ljsd9k" w:colFirst="0" w:colLast="0"/>
      <w:bookmarkEnd w:id="106"/>
      <w:r>
        <w:rPr>
          <w:b/>
        </w:rPr>
        <w:t>Termination relating to Guarantee</w:t>
      </w:r>
    </w:p>
    <w:p w:rsidR="00ED5CAB" w:rsidRDefault="00A62F19">
      <w:pPr>
        <w:pBdr>
          <w:top w:val="nil"/>
          <w:left w:val="nil"/>
          <w:bottom w:val="nil"/>
          <w:right w:val="nil"/>
          <w:between w:val="nil"/>
        </w:pBdr>
        <w:spacing w:line="240" w:lineRule="auto"/>
        <w:ind w:left="850" w:hanging="855"/>
        <w:rPr>
          <w:color w:val="000000"/>
        </w:rPr>
      </w:pPr>
      <w:r>
        <w:lastRenderedPageBreak/>
        <w:t xml:space="preserve">             </w:t>
      </w:r>
      <w:r>
        <w:rPr>
          <w:color w:val="000000"/>
        </w:rPr>
        <w:t>Where the Supplier has procured a Guarantee pursuant to Clause 3 (Guarantee), the Customer may terminate the Contract with immediate effect if:</w:t>
      </w:r>
    </w:p>
    <w:p w:rsidR="00ED5CAB" w:rsidRDefault="00A62F19">
      <w:pPr>
        <w:pStyle w:val="Heading4"/>
        <w:numPr>
          <w:ilvl w:val="3"/>
          <w:numId w:val="5"/>
        </w:numPr>
        <w:spacing w:line="240" w:lineRule="auto"/>
        <w:ind w:hanging="651"/>
      </w:pPr>
      <w:r>
        <w:t>the Guarantor withdraws the Guarantee for any reason whatsoever;</w:t>
      </w:r>
    </w:p>
    <w:p w:rsidR="00ED5CAB" w:rsidRDefault="00A62F19">
      <w:pPr>
        <w:pStyle w:val="Heading4"/>
        <w:numPr>
          <w:ilvl w:val="3"/>
          <w:numId w:val="5"/>
        </w:numPr>
        <w:spacing w:line="240" w:lineRule="auto"/>
        <w:ind w:hanging="651"/>
      </w:pPr>
      <w:r>
        <w:t>the Guarantor is in breach or anticipatory breach of the Guarantee;</w:t>
      </w:r>
    </w:p>
    <w:p w:rsidR="00ED5CAB" w:rsidRDefault="00A62F19">
      <w:pPr>
        <w:pStyle w:val="Heading4"/>
        <w:numPr>
          <w:ilvl w:val="3"/>
          <w:numId w:val="5"/>
        </w:numPr>
        <w:spacing w:line="240" w:lineRule="auto"/>
        <w:ind w:hanging="651"/>
      </w:pPr>
      <w:r>
        <w:t>any of the events set out in Clauses 19.1.1(a) to 19.1.1(h) occurs in respect of the Guarantor; or</w:t>
      </w:r>
    </w:p>
    <w:p w:rsidR="00ED5CAB" w:rsidRDefault="00A62F19">
      <w:pPr>
        <w:pStyle w:val="Heading4"/>
        <w:numPr>
          <w:ilvl w:val="3"/>
          <w:numId w:val="5"/>
        </w:numPr>
        <w:spacing w:line="240" w:lineRule="auto"/>
        <w:ind w:hanging="651"/>
      </w:pPr>
      <w:r>
        <w:t>the Guarantee becomes invalid or unenforceable for any reason whatsoever,</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and in each case the Guarantee is not immediately replaced by an alternative agreement acceptable to the Customer. </w:t>
      </w:r>
    </w:p>
    <w:p w:rsidR="00ED5CAB" w:rsidRDefault="00A62F19">
      <w:pPr>
        <w:pStyle w:val="Heading2"/>
        <w:numPr>
          <w:ilvl w:val="1"/>
          <w:numId w:val="5"/>
        </w:numPr>
      </w:pPr>
      <w:bookmarkStart w:id="107" w:name="_45jfvxd" w:colFirst="0" w:colLast="0"/>
      <w:bookmarkEnd w:id="107"/>
      <w:r>
        <w:rPr>
          <w:b/>
        </w:rPr>
        <w:t>Termination for Cause or Default</w:t>
      </w:r>
    </w:p>
    <w:p w:rsidR="00ED5CAB" w:rsidRDefault="00A62F19">
      <w:pPr>
        <w:pStyle w:val="Heading3"/>
        <w:numPr>
          <w:ilvl w:val="2"/>
          <w:numId w:val="5"/>
        </w:numPr>
        <w:spacing w:line="240" w:lineRule="auto"/>
      </w:pPr>
      <w:bookmarkStart w:id="108" w:name="_2koq656" w:colFirst="0" w:colLast="0"/>
      <w:bookmarkEnd w:id="108"/>
      <w:r>
        <w:t>The Customer may terminate the Contract with immediate effect by giving written notice to the Supplier if the Supplier commits a Default and if:</w:t>
      </w:r>
    </w:p>
    <w:p w:rsidR="00ED5CAB" w:rsidRDefault="00A62F19">
      <w:pPr>
        <w:pStyle w:val="Heading4"/>
        <w:numPr>
          <w:ilvl w:val="3"/>
          <w:numId w:val="5"/>
        </w:numPr>
        <w:spacing w:line="240" w:lineRule="auto"/>
        <w:ind w:hanging="651"/>
      </w:pPr>
      <w:r>
        <w:t>the Supplier has not remedied the Default to the satisfaction of the Customer within thirty (30) Working Days or such other  period as may be specified by the Customer, after issue of a written notice specifying the Default and requesting it to be remedied; or</w:t>
      </w:r>
    </w:p>
    <w:p w:rsidR="00ED5CAB" w:rsidRDefault="00A62F19">
      <w:pPr>
        <w:pStyle w:val="Heading4"/>
        <w:numPr>
          <w:ilvl w:val="3"/>
          <w:numId w:val="5"/>
        </w:numPr>
        <w:spacing w:line="240" w:lineRule="auto"/>
        <w:ind w:hanging="651"/>
      </w:pPr>
      <w:r>
        <w:t>the Default is not, in the opinion of the Customer, capable of remedy; or</w:t>
      </w:r>
    </w:p>
    <w:p w:rsidR="00ED5CAB" w:rsidRDefault="00A62F19">
      <w:pPr>
        <w:pStyle w:val="Heading4"/>
        <w:numPr>
          <w:ilvl w:val="3"/>
          <w:numId w:val="5"/>
        </w:numPr>
        <w:spacing w:line="240" w:lineRule="auto"/>
        <w:ind w:hanging="651"/>
      </w:pPr>
      <w:r>
        <w:t xml:space="preserve">the Default is a Material Breach of the Contract; or </w:t>
      </w:r>
    </w:p>
    <w:p w:rsidR="00ED5CAB" w:rsidRDefault="00A62F19">
      <w:pPr>
        <w:pStyle w:val="Heading4"/>
        <w:numPr>
          <w:ilvl w:val="3"/>
          <w:numId w:val="5"/>
        </w:numPr>
        <w:spacing w:line="240" w:lineRule="auto"/>
        <w:ind w:hanging="651"/>
      </w:pPr>
      <w:r>
        <w:t xml:space="preserve">the Default is  persistent such that, taken together with other, similar or repeated breaches, it has a substantial impact on the Customer. </w:t>
      </w:r>
    </w:p>
    <w:p w:rsidR="00ED5CAB" w:rsidRDefault="00A62F19">
      <w:pPr>
        <w:pStyle w:val="Heading3"/>
        <w:numPr>
          <w:ilvl w:val="2"/>
          <w:numId w:val="5"/>
        </w:numPr>
        <w:spacing w:line="240" w:lineRule="auto"/>
      </w:pPr>
      <w:bookmarkStart w:id="109" w:name="_zu0gcz" w:colFirst="0" w:colLast="0"/>
      <w:bookmarkEnd w:id="109"/>
      <w:r>
        <w:t>Either Party may terminate the Contract immediately in Writing the other Party fails to make, when due, any undisputed payment required to be made by it under the Contract, and such failure is not remedied on or before the twentieth (20</w:t>
      </w:r>
      <w:r>
        <w:rPr>
          <w:vertAlign w:val="superscript"/>
        </w:rPr>
        <w:t>th</w:t>
      </w:r>
      <w:r>
        <w:t xml:space="preserve">) Working Day after notice of such failure is given to the Party, save that: </w:t>
      </w:r>
    </w:p>
    <w:p w:rsidR="00ED5CAB" w:rsidRDefault="00A62F19">
      <w:pPr>
        <w:pStyle w:val="Heading4"/>
        <w:numPr>
          <w:ilvl w:val="3"/>
          <w:numId w:val="5"/>
        </w:numPr>
        <w:spacing w:line="240" w:lineRule="auto"/>
        <w:ind w:hanging="651"/>
      </w:pPr>
      <w:r>
        <w:t>such right of termination shall not apply where the failure to pay is due to the Customer exercising its rights under Clause 11.6; and</w:t>
      </w:r>
    </w:p>
    <w:p w:rsidR="00ED5CAB" w:rsidRDefault="00A62F19">
      <w:pPr>
        <w:pStyle w:val="Heading4"/>
        <w:numPr>
          <w:ilvl w:val="3"/>
          <w:numId w:val="5"/>
        </w:numPr>
        <w:spacing w:line="240" w:lineRule="auto"/>
        <w:ind w:hanging="651"/>
      </w:pPr>
      <w:r>
        <w:t xml:space="preserve">any notice of termination from the Supplier to the Customer provided under this Clause 19.4.2 shall be deemed cancelled and ineffective if the Customer pays the undisputed sum of money due to the Supplier at least five (5) Working Days prior to the expiry of the notice of termination. </w:t>
      </w:r>
    </w:p>
    <w:p w:rsidR="00ED5CAB" w:rsidRDefault="00A62F19">
      <w:pPr>
        <w:pStyle w:val="Heading3"/>
        <w:numPr>
          <w:ilvl w:val="2"/>
          <w:numId w:val="5"/>
        </w:numPr>
        <w:spacing w:line="240" w:lineRule="auto"/>
      </w:pPr>
      <w:bookmarkStart w:id="110" w:name="_3jtnz0s" w:colFirst="0" w:colLast="0"/>
      <w:bookmarkEnd w:id="110"/>
      <w:r>
        <w:t>The Customer may terminate the Contract immediately upon written notice in the event that:</w:t>
      </w:r>
    </w:p>
    <w:p w:rsidR="00ED5CAB" w:rsidRDefault="00A62F19">
      <w:pPr>
        <w:pStyle w:val="Heading3"/>
        <w:numPr>
          <w:ilvl w:val="3"/>
          <w:numId w:val="5"/>
        </w:numPr>
        <w:spacing w:line="240" w:lineRule="auto"/>
        <w:ind w:hanging="651"/>
      </w:pPr>
      <w:r>
        <w:t>any representation or warranty made by the Supplier in the Contract is or becomes untrue, inaccurate or misleading in any material respect; or</w:t>
      </w:r>
    </w:p>
    <w:p w:rsidR="00ED5CAB" w:rsidRDefault="00A62F19">
      <w:pPr>
        <w:pStyle w:val="Heading3"/>
        <w:numPr>
          <w:ilvl w:val="3"/>
          <w:numId w:val="5"/>
        </w:numPr>
        <w:spacing w:line="240" w:lineRule="auto"/>
        <w:ind w:hanging="651"/>
      </w:pPr>
      <w:r>
        <w:lastRenderedPageBreak/>
        <w:t>any necessary licence, authorisation or consent of the other Party, including any financial services licence or exemption from holding such a licence, is revoked, not renewed or suspended, or any applicable conditions of such licence are not complied with.</w:t>
      </w:r>
    </w:p>
    <w:p w:rsidR="00ED5CAB" w:rsidRDefault="00A62F19">
      <w:pPr>
        <w:pStyle w:val="Heading2"/>
        <w:numPr>
          <w:ilvl w:val="1"/>
          <w:numId w:val="5"/>
        </w:numPr>
      </w:pPr>
      <w:bookmarkStart w:id="111" w:name="_1yyy98l" w:colFirst="0" w:colLast="0"/>
      <w:bookmarkEnd w:id="111"/>
      <w:r>
        <w:rPr>
          <w:b/>
        </w:rPr>
        <w:t>Termination of Framework Agreement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with immediate effect by giving written notice to the Supplier if the Framework Agreement is terminated for any reason whatsoever.</w:t>
      </w:r>
    </w:p>
    <w:p w:rsidR="00ED5CAB" w:rsidRDefault="00A62F19">
      <w:pPr>
        <w:pStyle w:val="Heading2"/>
        <w:numPr>
          <w:ilvl w:val="1"/>
          <w:numId w:val="5"/>
        </w:numPr>
      </w:pPr>
      <w:bookmarkStart w:id="112" w:name="_4iylrwe" w:colFirst="0" w:colLast="0"/>
      <w:bookmarkEnd w:id="112"/>
      <w:r>
        <w:rPr>
          <w:b/>
        </w:rPr>
        <w:t xml:space="preserve">Termination on Financial Standing </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Customer may terminate the Contract by serving notice on the Supplier in writing with effect from the date specified in such notice where (in the reasonable opinion of the Customer), there is a material detrimental change in the financial standing and/or the credit rating of the Supplier which: </w:t>
      </w:r>
    </w:p>
    <w:p w:rsidR="00ED5CAB" w:rsidRDefault="00A62F19">
      <w:pPr>
        <w:pStyle w:val="Heading3"/>
        <w:numPr>
          <w:ilvl w:val="2"/>
          <w:numId w:val="5"/>
        </w:numPr>
        <w:spacing w:line="240" w:lineRule="auto"/>
      </w:pPr>
      <w:r>
        <w:t>adversely impacts on the Supplier's ability to supply the Ancillary Services in accordance with the Contract; or</w:t>
      </w:r>
    </w:p>
    <w:p w:rsidR="00ED5CAB" w:rsidRDefault="00A62F19">
      <w:pPr>
        <w:pStyle w:val="Heading3"/>
        <w:numPr>
          <w:ilvl w:val="2"/>
          <w:numId w:val="5"/>
        </w:numPr>
        <w:spacing w:line="240" w:lineRule="auto"/>
      </w:pPr>
      <w:r>
        <w:t>could reasonably be expected to have an adverse impact on the Supplier’s ability to supply the Ancillary Services in accordance with the Contract.</w:t>
      </w:r>
    </w:p>
    <w:p w:rsidR="00ED5CAB" w:rsidRDefault="00A62F19">
      <w:pPr>
        <w:pStyle w:val="Heading2"/>
        <w:numPr>
          <w:ilvl w:val="1"/>
          <w:numId w:val="5"/>
        </w:numPr>
      </w:pPr>
      <w:bookmarkStart w:id="113" w:name="_2y3w247" w:colFirst="0" w:colLast="0"/>
      <w:bookmarkEnd w:id="113"/>
      <w:r>
        <w:rPr>
          <w:b/>
        </w:rPr>
        <w:t>Termination on Audit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by serving notice in writing with effect from the date specified in such notice if the Supplier commits a Default under Clause 6 of the Framework Agreement insofar as relating to the Contract.</w:t>
      </w:r>
    </w:p>
    <w:p w:rsidR="00ED5CAB" w:rsidRDefault="00A62F19">
      <w:pPr>
        <w:pStyle w:val="Heading2"/>
        <w:numPr>
          <w:ilvl w:val="1"/>
          <w:numId w:val="5"/>
        </w:numPr>
      </w:pPr>
      <w:bookmarkStart w:id="114" w:name="_1d96cc0" w:colFirst="0" w:colLast="0"/>
      <w:bookmarkEnd w:id="114"/>
      <w:r>
        <w:rPr>
          <w:b/>
        </w:rPr>
        <w:t>Termination in relation to Benchmarking</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by serving notice on the Supplier in writing with effect from the date specified in such notice if the Supplier refuses or fails to comply with its obligations as set out in Schedule 13 of the Framework Agreement.</w:t>
      </w:r>
    </w:p>
    <w:p w:rsidR="00ED5CAB" w:rsidRDefault="00A62F19">
      <w:pPr>
        <w:pStyle w:val="Heading2"/>
        <w:numPr>
          <w:ilvl w:val="1"/>
          <w:numId w:val="5"/>
        </w:numPr>
      </w:pPr>
      <w:bookmarkStart w:id="115" w:name="_3x8tuzt" w:colFirst="0" w:colLast="0"/>
      <w:bookmarkEnd w:id="115"/>
      <w:r>
        <w:rPr>
          <w:b/>
        </w:rPr>
        <w:t>Termination on Bribery and Corruption</w:t>
      </w:r>
    </w:p>
    <w:p w:rsidR="00ED5CAB" w:rsidRDefault="00A62F19">
      <w:pPr>
        <w:pBdr>
          <w:top w:val="nil"/>
          <w:left w:val="nil"/>
          <w:bottom w:val="nil"/>
          <w:right w:val="nil"/>
          <w:between w:val="nil"/>
        </w:pBdr>
        <w:spacing w:after="220" w:line="240" w:lineRule="auto"/>
        <w:ind w:left="709" w:hanging="709"/>
        <w:rPr>
          <w:color w:val="000000"/>
        </w:rPr>
      </w:pPr>
      <w:r>
        <w:t xml:space="preserve">         </w:t>
      </w:r>
      <w:r>
        <w:rPr>
          <w:color w:val="000000"/>
        </w:rPr>
        <w:t>The Customer may terminate the Contract by serving notice on the Supplier in writing with effect from the date specified in such notice where any conduct prohibited in Clause 24 and/or Clause 26 has occurred.</w:t>
      </w:r>
    </w:p>
    <w:p w:rsidR="00ED5CAB" w:rsidRDefault="00A62F19">
      <w:pPr>
        <w:pStyle w:val="Heading2"/>
        <w:numPr>
          <w:ilvl w:val="1"/>
          <w:numId w:val="5"/>
        </w:numPr>
      </w:pPr>
      <w:bookmarkStart w:id="116" w:name="_2ce457m" w:colFirst="0" w:colLast="0"/>
      <w:bookmarkEnd w:id="116"/>
      <w:r>
        <w:rPr>
          <w:b/>
        </w:rPr>
        <w:t>Termination by the Customer for Material Adverse Publicity</w:t>
      </w:r>
    </w:p>
    <w:p w:rsidR="00ED5CAB" w:rsidRDefault="00A62F19">
      <w:pPr>
        <w:pBdr>
          <w:top w:val="nil"/>
          <w:left w:val="nil"/>
          <w:bottom w:val="nil"/>
          <w:right w:val="nil"/>
          <w:between w:val="nil"/>
        </w:pBdr>
        <w:spacing w:after="220" w:line="240" w:lineRule="auto"/>
        <w:ind w:left="709" w:hanging="709"/>
        <w:rPr>
          <w:color w:val="000000"/>
        </w:rPr>
      </w:pPr>
      <w:r>
        <w:t xml:space="preserve">      </w:t>
      </w:r>
      <w:r>
        <w:rPr>
          <w:color w:val="000000"/>
        </w:rPr>
        <w:t xml:space="preserve">The Customer may terminate the Contract by written notice to the Supplier, with termination taking effect on such date as may be specified in the notice of termination, in the event that, in the sole opinion of the Customer, the Supplier: </w:t>
      </w:r>
    </w:p>
    <w:p w:rsidR="00ED5CAB" w:rsidRDefault="00A62F19">
      <w:pPr>
        <w:pStyle w:val="Heading3"/>
        <w:numPr>
          <w:ilvl w:val="2"/>
          <w:numId w:val="5"/>
        </w:numPr>
        <w:spacing w:line="240" w:lineRule="auto"/>
      </w:pPr>
      <w:r>
        <w:t>breaches the provisions of Clause 21.3; or</w:t>
      </w:r>
    </w:p>
    <w:p w:rsidR="00ED5CAB" w:rsidRDefault="00A62F19">
      <w:pPr>
        <w:pStyle w:val="Heading3"/>
        <w:numPr>
          <w:ilvl w:val="2"/>
          <w:numId w:val="5"/>
        </w:numPr>
        <w:spacing w:line="240" w:lineRule="auto"/>
      </w:pPr>
      <w:r>
        <w:t>causes, permits, contributes or is in any way connected to material adverse publicity relating to or affecting the Customer and/or the Contract.</w:t>
      </w:r>
    </w:p>
    <w:p w:rsidR="00ED5CAB" w:rsidRDefault="00A62F19">
      <w:pPr>
        <w:pStyle w:val="Heading2"/>
        <w:numPr>
          <w:ilvl w:val="1"/>
          <w:numId w:val="5"/>
        </w:numPr>
      </w:pPr>
      <w:r>
        <w:rPr>
          <w:b/>
        </w:rPr>
        <w:t>Termination for continuing Force Majeure Event</w:t>
      </w:r>
    </w:p>
    <w:p w:rsidR="00ED5CAB" w:rsidRDefault="00A62F19">
      <w:pPr>
        <w:pStyle w:val="Heading2"/>
        <w:ind w:left="720" w:firstLine="0"/>
      </w:pPr>
      <w:r>
        <w:lastRenderedPageBreak/>
        <w:t>The Party that is not the Affected Party may, by written notice to the Affected Party, terminate the Contract with termination taking effect on the date specified in the notice of termination if a Force Majeure event endures for a continuous period of more than three (3) Months).</w:t>
      </w:r>
    </w:p>
    <w:p w:rsidR="00ED5CAB" w:rsidRDefault="00A62F19">
      <w:pPr>
        <w:pStyle w:val="Heading2"/>
        <w:numPr>
          <w:ilvl w:val="1"/>
          <w:numId w:val="5"/>
        </w:numPr>
      </w:pPr>
      <w:bookmarkStart w:id="117" w:name="_rjefff" w:colFirst="0" w:colLast="0"/>
      <w:bookmarkEnd w:id="117"/>
      <w:r>
        <w:rPr>
          <w:b/>
        </w:rPr>
        <w:t>Partial Termination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Where the Customer has any right of termination under the Contract, it shall be entitled to terminate all of the Contract, or terminate the Contract in respect of only some or all of the Premises that are affected. In the case of partial termination, Clause 20 shall apply, but only in respect of those Premises in which the Contract has been terminated. </w:t>
      </w:r>
    </w:p>
    <w:p w:rsidR="00ED5CAB" w:rsidRDefault="00A62F19">
      <w:pPr>
        <w:pStyle w:val="Heading1"/>
        <w:numPr>
          <w:ilvl w:val="0"/>
          <w:numId w:val="5"/>
        </w:numPr>
      </w:pPr>
      <w:bookmarkStart w:id="118" w:name="_3bj1y38" w:colFirst="0" w:colLast="0"/>
      <w:bookmarkEnd w:id="118"/>
      <w:r>
        <w:t>CONSEQUENCES OF EXPIRY OR TERMINATION</w:t>
      </w:r>
    </w:p>
    <w:p w:rsidR="00ED5CAB" w:rsidRDefault="00A62F19">
      <w:pPr>
        <w:pStyle w:val="Heading2"/>
        <w:numPr>
          <w:ilvl w:val="1"/>
          <w:numId w:val="5"/>
        </w:numPr>
      </w:pPr>
      <w:bookmarkStart w:id="119" w:name="_1qoc8b1" w:colFirst="0" w:colLast="0"/>
      <w:bookmarkEnd w:id="119"/>
      <w:r>
        <w:t>Subject to Clause 20.2, the Supplier shall indemnify the Customer in full upon demand against any additional costs incurred by the Customer in making alternative arrangements for the alternative supply of the Ancillary Services as a result of the Customer’s termination of the Contract pursuant to Clause 19, but excluding termination pursuant to:</w:t>
      </w:r>
    </w:p>
    <w:p w:rsidR="00ED5CAB" w:rsidRDefault="00A62F19">
      <w:pPr>
        <w:pStyle w:val="Heading3"/>
        <w:numPr>
          <w:ilvl w:val="2"/>
          <w:numId w:val="5"/>
        </w:numPr>
        <w:spacing w:line="240" w:lineRule="auto"/>
      </w:pPr>
      <w:r>
        <w:t xml:space="preserve">Clause 19.2; or </w:t>
      </w:r>
    </w:p>
    <w:p w:rsidR="00ED5CAB" w:rsidRDefault="00A62F19">
      <w:pPr>
        <w:pStyle w:val="Heading3"/>
        <w:numPr>
          <w:ilvl w:val="2"/>
          <w:numId w:val="5"/>
        </w:numPr>
        <w:spacing w:line="240" w:lineRule="auto"/>
      </w:pPr>
      <w:r>
        <w:t>Clause 19.5, except where the Framework Agreement was terminated as a result of the Supplier’s breach of the Framework Agreement.</w:t>
      </w:r>
    </w:p>
    <w:p w:rsidR="00ED5CAB" w:rsidRDefault="00A62F19">
      <w:pPr>
        <w:pStyle w:val="Heading2"/>
        <w:numPr>
          <w:ilvl w:val="1"/>
          <w:numId w:val="5"/>
        </w:numPr>
      </w:pPr>
      <w:bookmarkStart w:id="120" w:name="_4anzqyu" w:colFirst="0" w:colLast="0"/>
      <w:bookmarkEnd w:id="120"/>
      <w:r>
        <w:t>The Customer shall take reasonable steps to mitigate the additional expenditure referred to in Clause 20.1.</w:t>
      </w:r>
    </w:p>
    <w:p w:rsidR="00ED5CAB" w:rsidRDefault="00A62F19">
      <w:pPr>
        <w:pStyle w:val="Heading2"/>
        <w:numPr>
          <w:ilvl w:val="1"/>
          <w:numId w:val="5"/>
        </w:numPr>
      </w:pPr>
      <w:bookmarkStart w:id="121" w:name="_2pta16n" w:colFirst="0" w:colLast="0"/>
      <w:bookmarkEnd w:id="121"/>
      <w:r>
        <w:t>On the expiry or termination of the Contract for any reason, the Supplier shall:</w:t>
      </w:r>
    </w:p>
    <w:p w:rsidR="00ED5CAB" w:rsidRDefault="00A62F19">
      <w:pPr>
        <w:pStyle w:val="Heading3"/>
        <w:numPr>
          <w:ilvl w:val="2"/>
          <w:numId w:val="5"/>
        </w:numPr>
        <w:spacing w:line="240" w:lineRule="auto"/>
      </w:pPr>
      <w:bookmarkStart w:id="122" w:name="_14ykbeg" w:colFirst="0" w:colLast="0"/>
      <w:bookmarkEnd w:id="122"/>
      <w:r>
        <w:t>immediately return to the Customer all Confidential Information in the Supplier’s possession or in the possession or under the control of any Sub-Contractors, which was obtained or produced in the course of providing the Ancillary Services;</w:t>
      </w:r>
    </w:p>
    <w:p w:rsidR="00ED5CAB" w:rsidRDefault="00A62F19">
      <w:pPr>
        <w:pStyle w:val="Heading3"/>
        <w:numPr>
          <w:ilvl w:val="2"/>
          <w:numId w:val="5"/>
        </w:numPr>
        <w:spacing w:line="240" w:lineRule="auto"/>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ED5CAB" w:rsidRDefault="00A62F19">
      <w:pPr>
        <w:pStyle w:val="Heading3"/>
        <w:numPr>
          <w:ilvl w:val="2"/>
          <w:numId w:val="5"/>
        </w:numPr>
        <w:spacing w:line="240" w:lineRule="auto"/>
      </w:pPr>
      <w:r>
        <w:t xml:space="preserve">except where the retention of Customer Data is required by Law, on the earlier of the receipt of the Customer's written instructions or twelve (12) months after the date of expiry or termination of the Contract, destroy all copies of the Customer Data and promptly provide written confirmation to the Customer that the data has been destroyed. </w:t>
      </w:r>
    </w:p>
    <w:p w:rsidR="00ED5CAB" w:rsidRDefault="00A62F19">
      <w:pPr>
        <w:pStyle w:val="Heading3"/>
        <w:numPr>
          <w:ilvl w:val="2"/>
          <w:numId w:val="5"/>
        </w:numPr>
        <w:spacing w:line="240" w:lineRule="auto"/>
      </w:pPr>
      <w:bookmarkStart w:id="123" w:name="_3oy7u29" w:colFirst="0" w:colLast="0"/>
      <w:bookmarkEnd w:id="123"/>
      <w:r>
        <w:t xml:space="preserve">assist and co-operate with the Customer and/ or Replacement Supplier to ensure an orderly transition of the provision of the Ancillary Services to the Replacement Supplier as reasonably requested by the Customer; </w:t>
      </w:r>
    </w:p>
    <w:p w:rsidR="00ED5CAB" w:rsidRDefault="00A62F19">
      <w:pPr>
        <w:pStyle w:val="Heading3"/>
        <w:numPr>
          <w:ilvl w:val="2"/>
          <w:numId w:val="5"/>
        </w:numPr>
        <w:spacing w:line="240" w:lineRule="auto"/>
      </w:pPr>
      <w:r>
        <w:t>return to the Customer any sums prepaid in respect of any of the Ancillary Services not provided by the date of expiry or termination (howsoever arising); and</w:t>
      </w:r>
    </w:p>
    <w:p w:rsidR="00ED5CAB" w:rsidRDefault="00A62F19">
      <w:pPr>
        <w:pStyle w:val="Heading3"/>
        <w:numPr>
          <w:ilvl w:val="2"/>
          <w:numId w:val="5"/>
        </w:numPr>
        <w:spacing w:line="240" w:lineRule="auto"/>
      </w:pPr>
      <w:bookmarkStart w:id="124" w:name="_243i4a2" w:colFirst="0" w:colLast="0"/>
      <w:bookmarkEnd w:id="124"/>
      <w:r>
        <w:lastRenderedPageBreak/>
        <w:t>promptly provide all information concerning the provision of the Ancillary Services which may reasonably be requested by the Customer for the purposes of adequately understanding the manner in which the Ancillary Services have been provided or for the purpose of allowing the Customer or the Replacement Supplier to conduct due diligence.</w:t>
      </w:r>
    </w:p>
    <w:p w:rsidR="00ED5CAB" w:rsidRDefault="00A62F19">
      <w:pPr>
        <w:pStyle w:val="Heading2"/>
        <w:numPr>
          <w:ilvl w:val="1"/>
          <w:numId w:val="5"/>
        </w:numPr>
      </w:pPr>
      <w:r>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Sub-Contractors where any such items may be held.</w:t>
      </w:r>
    </w:p>
    <w:p w:rsidR="00ED5CAB" w:rsidRDefault="00A62F19">
      <w:pPr>
        <w:pStyle w:val="Heading2"/>
        <w:numPr>
          <w:ilvl w:val="1"/>
          <w:numId w:val="5"/>
        </w:numPr>
      </w:pPr>
      <w:r>
        <w:t xml:space="preserve">The Supplier shall provide all assistance under Clause 20.3 free of charge.  </w:t>
      </w:r>
    </w:p>
    <w:p w:rsidR="00ED5CAB" w:rsidRDefault="00A62F19">
      <w:pPr>
        <w:pStyle w:val="Heading2"/>
        <w:numPr>
          <w:ilvl w:val="1"/>
          <w:numId w:val="5"/>
        </w:numPr>
      </w:pPr>
      <w:r>
        <w:t>Save as otherwise expressly provided in the Contract:</w:t>
      </w:r>
    </w:p>
    <w:p w:rsidR="00ED5CAB" w:rsidRDefault="00A62F19">
      <w:pPr>
        <w:pStyle w:val="Heading3"/>
        <w:numPr>
          <w:ilvl w:val="2"/>
          <w:numId w:val="5"/>
        </w:numPr>
        <w:spacing w:line="240" w:lineRule="auto"/>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ED5CAB" w:rsidRDefault="00A62F19">
      <w:pPr>
        <w:pStyle w:val="Heading3"/>
        <w:numPr>
          <w:ilvl w:val="2"/>
          <w:numId w:val="5"/>
        </w:numPr>
        <w:spacing w:line="240" w:lineRule="auto"/>
      </w:pPr>
      <w:r>
        <w:t xml:space="preserve">termination or expiry of the Contract shall not affect the continuing rights, remedies or obligations of the Customer or the Supplier under the following Clauses or any other provision which expressly or by implication is intended to come into or remain in force on or after termination of the Contact: </w:t>
      </w:r>
    </w:p>
    <w:p w:rsidR="00ED5CAB" w:rsidRDefault="00A62F19">
      <w:pPr>
        <w:pStyle w:val="Heading4"/>
        <w:numPr>
          <w:ilvl w:val="3"/>
          <w:numId w:val="5"/>
        </w:numPr>
        <w:spacing w:line="240" w:lineRule="auto"/>
        <w:ind w:hanging="651"/>
      </w:pPr>
      <w:r>
        <w:t>1 (General Provisions);</w:t>
      </w:r>
    </w:p>
    <w:p w:rsidR="00ED5CAB" w:rsidRDefault="00A62F19">
      <w:pPr>
        <w:pStyle w:val="Heading4"/>
        <w:numPr>
          <w:ilvl w:val="3"/>
          <w:numId w:val="5"/>
        </w:numPr>
        <w:spacing w:line="240" w:lineRule="auto"/>
        <w:ind w:hanging="651"/>
      </w:pPr>
      <w:r>
        <w:t>6 (Ext Planning);</w:t>
      </w:r>
    </w:p>
    <w:p w:rsidR="00ED5CAB" w:rsidRDefault="00A62F19">
      <w:pPr>
        <w:pStyle w:val="Heading4"/>
        <w:numPr>
          <w:ilvl w:val="3"/>
          <w:numId w:val="5"/>
        </w:numPr>
        <w:spacing w:line="240" w:lineRule="auto"/>
        <w:ind w:hanging="651"/>
      </w:pPr>
      <w:r>
        <w:t>11 (Charges and Payment Terms)</w:t>
      </w:r>
    </w:p>
    <w:p w:rsidR="00ED5CAB" w:rsidRDefault="00A62F19">
      <w:pPr>
        <w:pStyle w:val="Heading4"/>
        <w:numPr>
          <w:ilvl w:val="3"/>
          <w:numId w:val="5"/>
        </w:numPr>
        <w:spacing w:line="240" w:lineRule="auto"/>
        <w:ind w:hanging="651"/>
      </w:pPr>
      <w:r>
        <w:t xml:space="preserve">15 (Intellectual Property Rights); </w:t>
      </w:r>
    </w:p>
    <w:p w:rsidR="00ED5CAB" w:rsidRDefault="00A62F19">
      <w:pPr>
        <w:pStyle w:val="Heading4"/>
        <w:numPr>
          <w:ilvl w:val="3"/>
          <w:numId w:val="5"/>
        </w:numPr>
        <w:spacing w:line="240" w:lineRule="auto"/>
        <w:ind w:hanging="651"/>
      </w:pPr>
      <w:r>
        <w:t xml:space="preserve">16.5 (Confidentiality); </w:t>
      </w:r>
    </w:p>
    <w:p w:rsidR="00ED5CAB" w:rsidRDefault="00A62F19">
      <w:pPr>
        <w:pStyle w:val="Heading4"/>
        <w:numPr>
          <w:ilvl w:val="3"/>
          <w:numId w:val="5"/>
        </w:numPr>
        <w:spacing w:line="240" w:lineRule="auto"/>
        <w:ind w:hanging="651"/>
      </w:pPr>
      <w:r>
        <w:t xml:space="preserve">16.6 (Official Secrets Acts 1911 to 1989); </w:t>
      </w:r>
    </w:p>
    <w:p w:rsidR="00ED5CAB" w:rsidRDefault="00A62F19">
      <w:pPr>
        <w:pStyle w:val="Heading4"/>
        <w:numPr>
          <w:ilvl w:val="3"/>
          <w:numId w:val="5"/>
        </w:numPr>
        <w:spacing w:line="240" w:lineRule="auto"/>
        <w:ind w:hanging="651"/>
      </w:pPr>
      <w:r>
        <w:t xml:space="preserve">16.7 (Freedom of Information); </w:t>
      </w:r>
    </w:p>
    <w:p w:rsidR="00ED5CAB" w:rsidRDefault="00A62F19">
      <w:pPr>
        <w:pStyle w:val="Heading4"/>
        <w:numPr>
          <w:ilvl w:val="3"/>
          <w:numId w:val="5"/>
        </w:numPr>
        <w:spacing w:line="240" w:lineRule="auto"/>
        <w:ind w:hanging="651"/>
      </w:pPr>
      <w:r>
        <w:t xml:space="preserve">18 (Liabilities); </w:t>
      </w:r>
    </w:p>
    <w:p w:rsidR="00ED5CAB" w:rsidRDefault="00A62F19">
      <w:pPr>
        <w:pStyle w:val="Heading4"/>
        <w:numPr>
          <w:ilvl w:val="3"/>
          <w:numId w:val="5"/>
        </w:numPr>
        <w:spacing w:line="240" w:lineRule="auto"/>
        <w:ind w:hanging="651"/>
      </w:pPr>
      <w:r>
        <w:t xml:space="preserve">20 (Consequences of Expiry or Termination); </w:t>
      </w:r>
    </w:p>
    <w:p w:rsidR="00ED5CAB" w:rsidRDefault="00A62F19">
      <w:pPr>
        <w:pStyle w:val="Heading4"/>
        <w:numPr>
          <w:ilvl w:val="3"/>
          <w:numId w:val="5"/>
        </w:numPr>
        <w:spacing w:line="240" w:lineRule="auto"/>
        <w:ind w:hanging="651"/>
      </w:pPr>
      <w:r>
        <w:t xml:space="preserve">24 (Prevention of Bribery and Corruption); </w:t>
      </w:r>
    </w:p>
    <w:p w:rsidR="00ED5CAB" w:rsidRDefault="00A62F19">
      <w:pPr>
        <w:pStyle w:val="Heading4"/>
        <w:numPr>
          <w:ilvl w:val="3"/>
          <w:numId w:val="5"/>
        </w:numPr>
        <w:spacing w:line="240" w:lineRule="auto"/>
        <w:ind w:hanging="651"/>
      </w:pPr>
      <w:r>
        <w:t xml:space="preserve">26 (Prevention of Fraud); </w:t>
      </w:r>
    </w:p>
    <w:p w:rsidR="00ED5CAB" w:rsidRDefault="00A62F19">
      <w:pPr>
        <w:pStyle w:val="Heading4"/>
        <w:numPr>
          <w:ilvl w:val="3"/>
          <w:numId w:val="5"/>
        </w:numPr>
        <w:spacing w:line="240" w:lineRule="auto"/>
        <w:ind w:hanging="651"/>
      </w:pPr>
      <w:r>
        <w:t xml:space="preserve">30 (Cumulative Remedies); </w:t>
      </w:r>
    </w:p>
    <w:p w:rsidR="00ED5CAB" w:rsidRDefault="00A62F19">
      <w:pPr>
        <w:pStyle w:val="Heading4"/>
        <w:numPr>
          <w:ilvl w:val="3"/>
          <w:numId w:val="5"/>
        </w:numPr>
        <w:spacing w:line="240" w:lineRule="auto"/>
        <w:ind w:hanging="651"/>
      </w:pPr>
      <w:r>
        <w:t xml:space="preserve">36 (Conflicts of Interest); </w:t>
      </w:r>
    </w:p>
    <w:p w:rsidR="00ED5CAB" w:rsidRDefault="00A62F19">
      <w:pPr>
        <w:pStyle w:val="Heading4"/>
        <w:numPr>
          <w:ilvl w:val="3"/>
          <w:numId w:val="5"/>
        </w:numPr>
        <w:spacing w:line="240" w:lineRule="auto"/>
        <w:ind w:hanging="651"/>
      </w:pPr>
      <w:r>
        <w:t xml:space="preserve">38 (The Contracts (Rights of Third Parties Act 1999); </w:t>
      </w:r>
    </w:p>
    <w:p w:rsidR="00ED5CAB" w:rsidRDefault="00A62F19">
      <w:pPr>
        <w:pStyle w:val="Heading4"/>
        <w:numPr>
          <w:ilvl w:val="3"/>
          <w:numId w:val="5"/>
        </w:numPr>
        <w:spacing w:line="240" w:lineRule="auto"/>
        <w:ind w:hanging="651"/>
      </w:pPr>
      <w:r>
        <w:t>39 (Notices); and</w:t>
      </w:r>
    </w:p>
    <w:p w:rsidR="00ED5CAB" w:rsidRDefault="00A62F19">
      <w:pPr>
        <w:pStyle w:val="Heading4"/>
        <w:numPr>
          <w:ilvl w:val="3"/>
          <w:numId w:val="5"/>
        </w:numPr>
        <w:spacing w:line="240" w:lineRule="auto"/>
        <w:ind w:hanging="651"/>
      </w:pPr>
      <w:r>
        <w:lastRenderedPageBreak/>
        <w:t>41 (Disputes and Governing Law).</w:t>
      </w:r>
    </w:p>
    <w:p w:rsidR="00ED5CAB" w:rsidRDefault="00A62F19">
      <w:pPr>
        <w:pStyle w:val="Heading1"/>
        <w:numPr>
          <w:ilvl w:val="0"/>
          <w:numId w:val="5"/>
        </w:numPr>
      </w:pPr>
      <w:bookmarkStart w:id="125" w:name="_j8sehv" w:colFirst="0" w:colLast="0"/>
      <w:bookmarkEnd w:id="125"/>
      <w:r>
        <w:t>PUBLICITY, MEDIA AND OFFICIAL ENQUIRIES</w:t>
      </w:r>
    </w:p>
    <w:p w:rsidR="00ED5CAB" w:rsidRDefault="00A62F19">
      <w:pPr>
        <w:pStyle w:val="Heading2"/>
        <w:numPr>
          <w:ilvl w:val="1"/>
          <w:numId w:val="5"/>
        </w:numPr>
      </w:pPr>
      <w:bookmarkStart w:id="126" w:name="_338fx5o" w:colFirst="0" w:colLast="0"/>
      <w:bookmarkEnd w:id="126"/>
      <w:r>
        <w:t xml:space="preserve">The Supplier shall not make any press announcements or publicise the Contract in any way without Approval and shall procure that the Staff and its professional advisors comply with this Clause 21.  </w:t>
      </w:r>
    </w:p>
    <w:p w:rsidR="00ED5CAB" w:rsidRDefault="00A62F19">
      <w:pPr>
        <w:pStyle w:val="Heading2"/>
        <w:numPr>
          <w:ilvl w:val="1"/>
          <w:numId w:val="5"/>
        </w:numPr>
      </w:pPr>
      <w:r>
        <w:t>Subject to the rights in relation to Confidential Information and Commercially Sensitive Information, the Customer shall be entitled to publicise the Contract in accordance with any legal obligation upon the Customer, including any examination of the Contract by the Auditor.</w:t>
      </w:r>
    </w:p>
    <w:p w:rsidR="00ED5CAB" w:rsidRDefault="00A62F19">
      <w:pPr>
        <w:pStyle w:val="Heading2"/>
        <w:numPr>
          <w:ilvl w:val="1"/>
          <w:numId w:val="5"/>
        </w:numPr>
      </w:pPr>
      <w:bookmarkStart w:id="127" w:name="_1idq7dh" w:colFirst="0" w:colLast="0"/>
      <w:bookmarkEnd w:id="127"/>
      <w:r>
        <w:t xml:space="preserve">The Supplier shall not do anything or permit to cause anything to be done, which may damage the reputation of the Customer or bring the Customer into disrepute. </w:t>
      </w:r>
    </w:p>
    <w:p w:rsidR="00ED5CAB" w:rsidRDefault="00A62F19">
      <w:pPr>
        <w:pStyle w:val="Heading1"/>
        <w:numPr>
          <w:ilvl w:val="0"/>
          <w:numId w:val="5"/>
        </w:numPr>
      </w:pPr>
      <w:bookmarkStart w:id="128" w:name="_42ddq1a" w:colFirst="0" w:colLast="0"/>
      <w:bookmarkEnd w:id="128"/>
      <w:r>
        <w:t>HEALTH AND SAFETY</w:t>
      </w:r>
    </w:p>
    <w:p w:rsidR="00ED5CAB" w:rsidRDefault="00A62F19">
      <w:pPr>
        <w:pStyle w:val="Heading2"/>
        <w:numPr>
          <w:ilvl w:val="1"/>
          <w:numId w:val="5"/>
        </w:numPr>
      </w:pPr>
      <w:r>
        <w:t>The Supplier shall promptly notify the Customer of any health and safety hazards which may arise in connection with the performance of its obligations under the Contract. The Customer shall promptly notify the Supplier of any health and safety hazards which may exist or arise at the Premises and which may affect the Supplier in the performance of its obligations under the Contract.</w:t>
      </w:r>
    </w:p>
    <w:p w:rsidR="00ED5CAB" w:rsidRDefault="00A62F19">
      <w:pPr>
        <w:pStyle w:val="Heading2"/>
        <w:numPr>
          <w:ilvl w:val="1"/>
          <w:numId w:val="5"/>
        </w:numPr>
      </w:pPr>
      <w:r>
        <w:t>While on the Premises, the Supplier shall comply with any health and safety measures implemented by the Customer in respect of Staff and other persons working there.</w:t>
      </w:r>
    </w:p>
    <w:p w:rsidR="00ED5CAB" w:rsidRDefault="00A62F19">
      <w:pPr>
        <w:pStyle w:val="Heading2"/>
        <w:numPr>
          <w:ilvl w:val="1"/>
          <w:numId w:val="5"/>
        </w:numPr>
      </w:pPr>
      <w:r>
        <w:t>The Supplier shall notify the Customer immediately in the event of any incident occurring in the performance of its obligations under the Contract on the Premises where that incident causes any personal injury or damage to property or which could cause any personal injury or could give rise to personal injury.</w:t>
      </w:r>
    </w:p>
    <w:p w:rsidR="00ED5CAB" w:rsidRDefault="00A62F19">
      <w:pPr>
        <w:pStyle w:val="Heading2"/>
        <w:numPr>
          <w:ilvl w:val="1"/>
          <w:numId w:val="5"/>
        </w:numPr>
      </w:pPr>
      <w:r>
        <w:t>The Supplier shall comply with the requirements of the Health and Safety at Work etc. Act 1974 and any other Laws relating to health and safety, which may apply to Staff working on the Premises in the supply of the Ancillary Services under the Contract.</w:t>
      </w:r>
    </w:p>
    <w:p w:rsidR="00ED5CAB" w:rsidRDefault="00A62F19">
      <w:pPr>
        <w:pStyle w:val="Heading2"/>
        <w:numPr>
          <w:ilvl w:val="1"/>
          <w:numId w:val="5"/>
        </w:numPr>
      </w:pPr>
      <w:r>
        <w:t>The Supplier shall ensure that its health and safety policy statement (as required by the Health and Safety at Work etc Act 1974) is made available to the Customer on request.</w:t>
      </w:r>
    </w:p>
    <w:p w:rsidR="00ED5CAB" w:rsidRDefault="00A62F19">
      <w:pPr>
        <w:pStyle w:val="Heading1"/>
        <w:numPr>
          <w:ilvl w:val="0"/>
          <w:numId w:val="5"/>
        </w:numPr>
      </w:pPr>
      <w:bookmarkStart w:id="129" w:name="_2hio093" w:colFirst="0" w:colLast="0"/>
      <w:bookmarkEnd w:id="129"/>
      <w:r>
        <w:t>ENVIRONMENTAL REQUIREMENTS</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Supplier shall perform its obligations under the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rsidR="00ED5CAB" w:rsidRDefault="00A62F19">
      <w:pPr>
        <w:pStyle w:val="Heading1"/>
        <w:numPr>
          <w:ilvl w:val="0"/>
          <w:numId w:val="5"/>
        </w:numPr>
      </w:pPr>
      <w:bookmarkStart w:id="130" w:name="_wnyagw" w:colFirst="0" w:colLast="0"/>
      <w:bookmarkEnd w:id="130"/>
      <w:r>
        <w:t>PREVENTION OF BRIBERY AND CORRUPTION</w:t>
      </w:r>
    </w:p>
    <w:p w:rsidR="00ED5CAB" w:rsidRDefault="00A62F19">
      <w:pPr>
        <w:pStyle w:val="Heading2"/>
        <w:numPr>
          <w:ilvl w:val="1"/>
          <w:numId w:val="5"/>
        </w:numPr>
      </w:pPr>
      <w:r>
        <w:t>The Supplier shall not:</w:t>
      </w:r>
    </w:p>
    <w:p w:rsidR="00ED5CAB" w:rsidRDefault="00A62F19">
      <w:pPr>
        <w:pStyle w:val="Heading3"/>
        <w:numPr>
          <w:ilvl w:val="2"/>
          <w:numId w:val="5"/>
        </w:numPr>
        <w:spacing w:line="240" w:lineRule="auto"/>
      </w:pPr>
      <w:r>
        <w:lastRenderedPageBreak/>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Contract;</w:t>
      </w:r>
    </w:p>
    <w:p w:rsidR="00ED5CAB" w:rsidRDefault="00A62F19">
      <w:pPr>
        <w:pStyle w:val="Heading3"/>
        <w:numPr>
          <w:ilvl w:val="2"/>
          <w:numId w:val="5"/>
        </w:numPr>
        <w:spacing w:line="240" w:lineRule="auto"/>
      </w:pPr>
      <w:r>
        <w:t xml:space="preserve">engage in or commit, and shall procure that no Staff, or any person acting on the Supplier's behalf, shall engage in or commit, in connection with the Contract, a Prohibited Act. </w:t>
      </w:r>
    </w:p>
    <w:p w:rsidR="00ED5CAB" w:rsidRDefault="00A62F19">
      <w:pPr>
        <w:pStyle w:val="Heading2"/>
        <w:numPr>
          <w:ilvl w:val="1"/>
          <w:numId w:val="5"/>
        </w:numPr>
      </w:pPr>
      <w:r>
        <w:t>The Supplier shall:</w:t>
      </w:r>
    </w:p>
    <w:p w:rsidR="00ED5CAB" w:rsidRDefault="00A62F19">
      <w:pPr>
        <w:pStyle w:val="Heading3"/>
        <w:numPr>
          <w:ilvl w:val="2"/>
          <w:numId w:val="5"/>
        </w:numPr>
        <w:spacing w:line="240" w:lineRule="auto"/>
      </w:pPr>
      <w:r>
        <w:t>in relation to the Contract, act in accordance with the Ministry of Justice Guidance pursuant to Section 9 of the Bribery Act 2010;</w:t>
      </w:r>
    </w:p>
    <w:p w:rsidR="00ED5CAB" w:rsidRDefault="00A62F19">
      <w:pPr>
        <w:pStyle w:val="Heading3"/>
        <w:numPr>
          <w:ilvl w:val="2"/>
          <w:numId w:val="5"/>
        </w:numPr>
        <w:spacing w:line="240" w:lineRule="auto"/>
      </w:pPr>
      <w:r>
        <w:t>immediately notify the Customer and the Authority if it suspects or becomes aware of any breach of this Clause 24;</w:t>
      </w:r>
    </w:p>
    <w:p w:rsidR="00ED5CAB" w:rsidRDefault="00A62F19">
      <w:pPr>
        <w:pStyle w:val="Heading3"/>
        <w:numPr>
          <w:ilvl w:val="2"/>
          <w:numId w:val="5"/>
        </w:numPr>
        <w:spacing w:line="240" w:lineRule="auto"/>
      </w:pPr>
      <w:r>
        <w:t>respond promptly to any of the Customer’s enquiries regarding any breach, potential breach or suspected breach of this Clause 24 and the Supplier shall co-operate with any investigation and allow the Customer to audit Supplier’s books, records and any other relevant documentation in connection with the breach;</w:t>
      </w:r>
    </w:p>
    <w:p w:rsidR="00ED5CAB" w:rsidRDefault="00A62F19">
      <w:pPr>
        <w:pStyle w:val="Heading3"/>
        <w:numPr>
          <w:ilvl w:val="2"/>
          <w:numId w:val="5"/>
        </w:numPr>
        <w:spacing w:line="240" w:lineRule="auto"/>
      </w:pPr>
      <w:r>
        <w:t>if so required by the Customer, within twenty (20) Working Days of the Commencement Date, and annually thereafter, certify to the Customer in writing the compliance with this Clause 24 by the Supplier and all persons associated with it or its Sub-Contractors or other persons who are supplying the Ancillary Services. The Supplier shall provide such supporting evidence of compliance as the Customer may reasonably request; and</w:t>
      </w:r>
    </w:p>
    <w:p w:rsidR="00ED5CAB" w:rsidRDefault="00A62F19">
      <w:pPr>
        <w:pStyle w:val="Heading3"/>
        <w:numPr>
          <w:ilvl w:val="2"/>
          <w:numId w:val="5"/>
        </w:numPr>
        <w:spacing w:line="240" w:lineRule="auto"/>
      </w:pPr>
      <w:r>
        <w:t xml:space="preserve">have, maintain and enforce an anti-bribery policy (which shall be disclosed to the Customer on request) to prevent it and any of its Staff, or any person acting on the Supplier's behalf, from committing a Prohibited Act. </w:t>
      </w:r>
    </w:p>
    <w:p w:rsidR="00ED5CAB" w:rsidRDefault="00A62F19">
      <w:pPr>
        <w:pStyle w:val="Heading2"/>
        <w:numPr>
          <w:ilvl w:val="1"/>
          <w:numId w:val="5"/>
        </w:numPr>
      </w:pPr>
      <w:r>
        <w:t xml:space="preserve">If the Supplier, its Staff, or any person acting on the Supplier's behalf, in all cases whether or not acting with the Supplier's knowledge fails to do anything required, or does anything prohibited, by: </w:t>
      </w:r>
    </w:p>
    <w:p w:rsidR="00ED5CAB" w:rsidRDefault="00A62F19">
      <w:pPr>
        <w:pStyle w:val="Heading3"/>
        <w:numPr>
          <w:ilvl w:val="2"/>
          <w:numId w:val="5"/>
        </w:numPr>
        <w:spacing w:line="240" w:lineRule="auto"/>
      </w:pPr>
      <w:r>
        <w:t>this Clause 24; or</w:t>
      </w:r>
    </w:p>
    <w:p w:rsidR="00ED5CAB" w:rsidRDefault="00A62F19">
      <w:pPr>
        <w:pStyle w:val="Heading3"/>
        <w:numPr>
          <w:ilvl w:val="2"/>
          <w:numId w:val="5"/>
        </w:numPr>
        <w:spacing w:line="240" w:lineRule="auto"/>
      </w:pPr>
      <w:r>
        <w:t>the Bribery Act 2010 in relation to the Contract or any other contract with the Customer or Contracting Body or any other public body or any person employed by or on behalf of the Customer or Contracting Body or a public body in connection with the Contract,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shall be entitled to terminate the Contract by written notice with immediate effect.</w:t>
      </w:r>
    </w:p>
    <w:p w:rsidR="00ED5CAB" w:rsidRDefault="00A62F19">
      <w:pPr>
        <w:pStyle w:val="Heading2"/>
        <w:numPr>
          <w:ilvl w:val="1"/>
          <w:numId w:val="5"/>
        </w:numPr>
      </w:pPr>
      <w:r>
        <w:t xml:space="preserve">Without prejudice to its other rights and remedies under this Clause 24, the Customer shall be entitled to recover in full from the Supplier and the Supplier shall on demand indemnify the Customer in full from and against: </w:t>
      </w:r>
    </w:p>
    <w:p w:rsidR="00ED5CAB" w:rsidRDefault="00A62F19">
      <w:pPr>
        <w:pStyle w:val="Heading3"/>
        <w:numPr>
          <w:ilvl w:val="2"/>
          <w:numId w:val="5"/>
        </w:numPr>
        <w:spacing w:line="240" w:lineRule="auto"/>
      </w:pPr>
      <w:r>
        <w:t>the amount of value of any gift, consideration or commission referred to in this Clause 24; and</w:t>
      </w:r>
    </w:p>
    <w:p w:rsidR="00ED5CAB" w:rsidRDefault="00A62F19">
      <w:pPr>
        <w:pStyle w:val="Heading3"/>
        <w:numPr>
          <w:ilvl w:val="2"/>
          <w:numId w:val="5"/>
        </w:numPr>
        <w:spacing w:line="240" w:lineRule="auto"/>
      </w:pPr>
      <w:r>
        <w:lastRenderedPageBreak/>
        <w:t>any other loss sustained by the Customer in consequence of any breach of this Clause 24.</w:t>
      </w:r>
    </w:p>
    <w:p w:rsidR="00ED5CAB" w:rsidRDefault="00A62F19">
      <w:pPr>
        <w:pStyle w:val="Heading2"/>
        <w:numPr>
          <w:ilvl w:val="1"/>
          <w:numId w:val="5"/>
        </w:numPr>
      </w:pPr>
      <w:r>
        <w:t>For the avoidance of doubt, the Parties agree that the amounts payable by the Supplier to the Authority under the Framework Agreement do not constitute a payment of commission for the purposes of this Clause 24.</w:t>
      </w:r>
    </w:p>
    <w:p w:rsidR="00ED5CAB" w:rsidRDefault="00A62F19">
      <w:pPr>
        <w:pStyle w:val="Heading2"/>
        <w:numPr>
          <w:ilvl w:val="1"/>
          <w:numId w:val="5"/>
        </w:numPr>
      </w:pPr>
      <w:r>
        <w:t>Notwithstanding the provisions of Clause 41.2, any dispute relating to the interpretation of this Clause 24 and/or the amount of any gift, consideration or commission shall be determined solely by the Customer and the Customer’s decision shall be final and conclusive.</w:t>
      </w:r>
    </w:p>
    <w:p w:rsidR="00ED5CAB" w:rsidRDefault="00A62F19">
      <w:pPr>
        <w:pStyle w:val="Heading2"/>
        <w:numPr>
          <w:ilvl w:val="1"/>
          <w:numId w:val="5"/>
        </w:numPr>
      </w:pPr>
      <w:r>
        <w:t xml:space="preserve">Nothing contained in this Clause 24 shall prevent the Supplier paying such commission or bonuses to his own staff in accordance with their agreed contracts of employment.   </w:t>
      </w:r>
    </w:p>
    <w:p w:rsidR="00ED5CAB" w:rsidRDefault="00A62F19">
      <w:pPr>
        <w:pStyle w:val="Heading2"/>
        <w:numPr>
          <w:ilvl w:val="1"/>
          <w:numId w:val="5"/>
        </w:numPr>
      </w:pPr>
      <w:r>
        <w:t xml:space="preserve">Any dispute or question arising in respect of:  </w:t>
      </w:r>
    </w:p>
    <w:p w:rsidR="00ED5CAB" w:rsidRDefault="00A62F19">
      <w:pPr>
        <w:pStyle w:val="Heading2"/>
        <w:numPr>
          <w:ilvl w:val="2"/>
          <w:numId w:val="5"/>
        </w:numPr>
      </w:pPr>
      <w:r>
        <w:t xml:space="preserve">the interpretation of this Clause 24; or   </w:t>
      </w:r>
    </w:p>
    <w:p w:rsidR="00ED5CAB" w:rsidRDefault="00A62F19">
      <w:pPr>
        <w:pStyle w:val="Heading2"/>
        <w:numPr>
          <w:ilvl w:val="2"/>
          <w:numId w:val="5"/>
        </w:numPr>
      </w:pPr>
      <w:r>
        <w:t xml:space="preserve">the right of the Customer to terminate this Contract; or   </w:t>
      </w:r>
    </w:p>
    <w:p w:rsidR="00ED5CAB" w:rsidRDefault="00A62F19">
      <w:pPr>
        <w:pStyle w:val="Heading2"/>
        <w:numPr>
          <w:ilvl w:val="2"/>
          <w:numId w:val="5"/>
        </w:numPr>
      </w:pPr>
      <w:r>
        <w:t xml:space="preserve">the amount or value of any gift, consideration or commission,   </w:t>
      </w:r>
    </w:p>
    <w:p w:rsidR="00ED5CAB" w:rsidRDefault="00A62F19">
      <w:pPr>
        <w:pStyle w:val="Heading2"/>
      </w:pPr>
      <w:r>
        <w:t xml:space="preserve">       may be referred by either Party to the Authority, whose decision shall be final and conclusive. </w:t>
      </w:r>
    </w:p>
    <w:p w:rsidR="00ED5CAB" w:rsidRDefault="00A62F19">
      <w:pPr>
        <w:pStyle w:val="Heading1"/>
        <w:numPr>
          <w:ilvl w:val="0"/>
          <w:numId w:val="5"/>
        </w:numPr>
      </w:pPr>
      <w:bookmarkStart w:id="131" w:name="_3gnlt4p" w:colFirst="0" w:colLast="0"/>
      <w:bookmarkEnd w:id="131"/>
      <w:r>
        <w:t>DISCRIMINATION</w:t>
      </w:r>
    </w:p>
    <w:p w:rsidR="00ED5CAB" w:rsidRDefault="00A62F19">
      <w:pPr>
        <w:pStyle w:val="Heading1"/>
        <w:spacing w:after="230"/>
        <w:ind w:left="708" w:hanging="720"/>
        <w:rPr>
          <w:b w:val="0"/>
        </w:rPr>
      </w:pPr>
      <w:bookmarkStart w:id="132" w:name="_1vsw3ci" w:colFirst="0" w:colLast="0"/>
      <w:bookmarkEnd w:id="132"/>
      <w:r>
        <w:rPr>
          <w:b w:val="0"/>
        </w:rPr>
        <w:t xml:space="preserve">        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Contract with immediate effect by notice in writing to the Supplier and without prejudice to any other rights or remedies of either Party in respect of the breach concerned or any other breach of this Contract.</w:t>
      </w:r>
    </w:p>
    <w:p w:rsidR="00ED5CAB" w:rsidRDefault="00A62F19">
      <w:pPr>
        <w:pStyle w:val="Heading1"/>
        <w:numPr>
          <w:ilvl w:val="0"/>
          <w:numId w:val="5"/>
        </w:numPr>
      </w:pPr>
      <w:bookmarkStart w:id="133" w:name="_4fsjm0b" w:colFirst="0" w:colLast="0"/>
      <w:bookmarkEnd w:id="133"/>
      <w:r>
        <w:t>PREVENTION OF FRAUD &amp; CONFLICTS OF INTEREST</w:t>
      </w:r>
    </w:p>
    <w:p w:rsidR="00ED5CAB" w:rsidRDefault="00A62F19">
      <w:pPr>
        <w:pStyle w:val="Heading2"/>
        <w:numPr>
          <w:ilvl w:val="1"/>
          <w:numId w:val="5"/>
        </w:numPr>
      </w:pPr>
      <w:r>
        <w:t>The Supplier shall take all reasonable steps, in accordance with Good Industry Practice, to prevent any Fraud by the Supplier Staff or the Supplier (including its shareholders, members and directors) in connection with the receipt of monies from the Customer.</w:t>
      </w:r>
    </w:p>
    <w:p w:rsidR="00ED5CAB" w:rsidRDefault="00A62F19">
      <w:pPr>
        <w:pStyle w:val="Heading2"/>
        <w:numPr>
          <w:ilvl w:val="1"/>
          <w:numId w:val="5"/>
        </w:numPr>
      </w:pPr>
      <w:r>
        <w:t>The Supplier shall notify the Customer immediately if it has reason to suspect that any Fraud has occurred or is occurring or is likely to occur.</w:t>
      </w:r>
    </w:p>
    <w:p w:rsidR="00ED5CAB" w:rsidRDefault="00A62F19">
      <w:pPr>
        <w:pStyle w:val="Heading2"/>
        <w:numPr>
          <w:ilvl w:val="1"/>
          <w:numId w:val="5"/>
        </w:numPr>
      </w:pPr>
      <w:r>
        <w:t>If the Supplier commits any Fraud in relation to this or any other agreement with a Contracting Authority or the Customer, the Customer may:</w:t>
      </w:r>
    </w:p>
    <w:p w:rsidR="00ED5CAB" w:rsidRDefault="00A62F19">
      <w:pPr>
        <w:pStyle w:val="Heading3"/>
        <w:numPr>
          <w:ilvl w:val="2"/>
          <w:numId w:val="5"/>
        </w:numPr>
      </w:pPr>
      <w:r>
        <w:t xml:space="preserve">terminate this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ED5CAB" w:rsidRDefault="00A62F19">
      <w:pPr>
        <w:pStyle w:val="Heading3"/>
        <w:numPr>
          <w:ilvl w:val="2"/>
          <w:numId w:val="5"/>
        </w:numPr>
      </w:pPr>
      <w:r>
        <w:lastRenderedPageBreak/>
        <w:t>recover in full from the Supplier any other loss sustained by the Customer in consequence of any breach of this Clause 26.</w:t>
      </w:r>
    </w:p>
    <w:p w:rsidR="00ED5CAB" w:rsidRDefault="00A62F19">
      <w:pPr>
        <w:pStyle w:val="Heading2"/>
        <w:numPr>
          <w:ilvl w:val="1"/>
          <w:numId w:val="5"/>
        </w:numPr>
      </w:pPr>
      <w:bookmarkStart w:id="134" w:name="_2uxtw84" w:colFirst="0" w:colLast="0"/>
      <w:bookmarkEnd w:id="134"/>
      <w: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Contract.</w:t>
      </w:r>
    </w:p>
    <w:p w:rsidR="00ED5CAB" w:rsidRDefault="00A62F19">
      <w:pPr>
        <w:pStyle w:val="Heading2"/>
        <w:numPr>
          <w:ilvl w:val="1"/>
          <w:numId w:val="5"/>
        </w:numPr>
      </w:pPr>
      <w:r>
        <w:t>The Supplier shall promptly notify the Customer (and provide full particulars to the Customer) if any conflict referred to in Clause 26.4 arises or is reasonably foreseeable.</w:t>
      </w:r>
    </w:p>
    <w:p w:rsidR="00ED5CAB" w:rsidRDefault="00A62F19">
      <w:pPr>
        <w:pStyle w:val="Heading2"/>
        <w:numPr>
          <w:ilvl w:val="1"/>
          <w:numId w:val="5"/>
        </w:numPr>
      </w:pPr>
      <w:r>
        <w:t>The Customer reserves the right to terminate this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Contract. The actions of the Customer pursuant to this Clause 26 shall not prejudice or affect any right of action or remedy which shall have accrued or shall thereafter accrue to the Customer.</w:t>
      </w:r>
    </w:p>
    <w:p w:rsidR="00ED5CAB" w:rsidRDefault="00A62F19">
      <w:pPr>
        <w:pStyle w:val="Heading2"/>
        <w:numPr>
          <w:ilvl w:val="1"/>
          <w:numId w:val="5"/>
        </w:numPr>
      </w:pPr>
      <w:r>
        <w:t>This Clause 26 shall apply during the Term and for a period of two (2) years after expiry of the Term.</w:t>
      </w:r>
    </w:p>
    <w:p w:rsidR="00ED5CAB" w:rsidRDefault="00A62F19">
      <w:pPr>
        <w:pStyle w:val="Heading1"/>
        <w:numPr>
          <w:ilvl w:val="0"/>
          <w:numId w:val="5"/>
        </w:numPr>
      </w:pPr>
      <w:bookmarkStart w:id="135" w:name="_1a346fx" w:colFirst="0" w:colLast="0"/>
      <w:bookmarkEnd w:id="135"/>
      <w:r>
        <w:t>TRANSFER AND SUB-ANCILLARY SERVICES CONTRACTING</w:t>
      </w:r>
    </w:p>
    <w:p w:rsidR="00ED5CAB" w:rsidRDefault="00A62F19">
      <w:pPr>
        <w:pStyle w:val="Heading2"/>
        <w:numPr>
          <w:ilvl w:val="1"/>
          <w:numId w:val="5"/>
        </w:numPr>
      </w:pPr>
      <w:r>
        <w:t>The Customer has consented to the engagement of the Sub-Contractors listed in the Order Form. Subject to this Clause 27, the Supplier shall not otherwise Sub-Contract, assign, novate, or in any other way dispose of the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rsidR="00ED5CAB" w:rsidRDefault="00A62F19">
      <w:pPr>
        <w:pStyle w:val="Heading2"/>
        <w:numPr>
          <w:ilvl w:val="1"/>
          <w:numId w:val="5"/>
        </w:numPr>
      </w:pPr>
      <w:r>
        <w:t>Sub-Contracting any part of the Contract shall not relieve the Supplier of any obligation or duty attributable to the Supplier under the Contract.  Notwithstanding any permitted Sub-Contract in accordance with this Clause 27, the Supplier shall be responsible for all acts and omissions of its Sub-Contractors and the acts and 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rsidR="00ED5CAB" w:rsidRDefault="00A62F19">
      <w:pPr>
        <w:pStyle w:val="Heading2"/>
        <w:numPr>
          <w:ilvl w:val="1"/>
          <w:numId w:val="5"/>
        </w:numPr>
      </w:pPr>
      <w:r>
        <w:t xml:space="preserve">Where the Customer has consented to the placing of Sub-Contracts, copies of each Sub-Contract shall, at the request of the Customer, be sent by the Supplier to the Customer as soon as reasonably practicable. </w:t>
      </w:r>
    </w:p>
    <w:p w:rsidR="00ED5CAB" w:rsidRDefault="00A62F19">
      <w:pPr>
        <w:pStyle w:val="Heading2"/>
        <w:numPr>
          <w:ilvl w:val="1"/>
          <w:numId w:val="5"/>
        </w:numPr>
      </w:pPr>
      <w:bookmarkStart w:id="136" w:name="_3u2rp3q" w:colFirst="0" w:colLast="0"/>
      <w:bookmarkEnd w:id="136"/>
      <w:r>
        <w:t xml:space="preserve">The Customer may, at its sole and absolute discretion, require the Supplier to ensure that each Sub-Contract shall include: </w:t>
      </w:r>
    </w:p>
    <w:p w:rsidR="00ED5CAB" w:rsidRDefault="00A62F19">
      <w:pPr>
        <w:pStyle w:val="Heading3"/>
        <w:numPr>
          <w:ilvl w:val="2"/>
          <w:numId w:val="5"/>
        </w:numPr>
        <w:spacing w:line="240" w:lineRule="auto"/>
      </w:pPr>
      <w:r>
        <w:lastRenderedPageBreak/>
        <w:t>a right under the Contracts (Rights of Third Parties) Act 1999 for the Customer to enforce the terms of that Sub-Contract as if it were the Supplier;</w:t>
      </w:r>
    </w:p>
    <w:p w:rsidR="00ED5CAB" w:rsidRDefault="00A62F19">
      <w:pPr>
        <w:pStyle w:val="Heading3"/>
        <w:numPr>
          <w:ilvl w:val="2"/>
          <w:numId w:val="5"/>
        </w:numPr>
        <w:spacing w:line="240" w:lineRule="auto"/>
      </w:pPr>
      <w:r>
        <w:t xml:space="preserve">a provision enabling the Supplier to assign, novate or otherwise transfer any of its rights and/or obligations under the Sub-Contract to the Customer; </w:t>
      </w:r>
    </w:p>
    <w:p w:rsidR="00ED5CAB" w:rsidRDefault="00A62F19">
      <w:pPr>
        <w:pStyle w:val="Heading3"/>
        <w:numPr>
          <w:ilvl w:val="2"/>
          <w:numId w:val="5"/>
        </w:numPr>
        <w:spacing w:line="240" w:lineRule="auto"/>
      </w:pPr>
      <w:r>
        <w:t>a provision requiring the Sub-Contractor to enter into a direct confidentiality agreement with the Customer on the same terms as set out in Clause 16.5;</w:t>
      </w:r>
    </w:p>
    <w:p w:rsidR="00ED5CAB" w:rsidRDefault="00A62F19">
      <w:pPr>
        <w:pStyle w:val="Heading3"/>
        <w:numPr>
          <w:ilvl w:val="2"/>
          <w:numId w:val="5"/>
        </w:numPr>
        <w:spacing w:line="240" w:lineRule="auto"/>
      </w:pPr>
      <w:r>
        <w:t xml:space="preserve">a provision requiring the Sub-Contractor to comply with the anti-corruption, anti-bribery and anti-fraud requirements pursuant to Clause 24 and Clause 26; </w:t>
      </w:r>
    </w:p>
    <w:p w:rsidR="00ED5CAB" w:rsidRDefault="00A62F19">
      <w:pPr>
        <w:pStyle w:val="Heading3"/>
        <w:numPr>
          <w:ilvl w:val="2"/>
          <w:numId w:val="5"/>
        </w:numPr>
        <w:spacing w:line="240" w:lineRule="auto"/>
      </w:pPr>
      <w:r>
        <w:t>a requirement that the Supplier pay any undisputed sum due to the relevant Sub-Contractor within a specified period that does not exceed thirty (30) calendar days from the date the Supplier receives the Sub-Contractor’s invoice; and</w:t>
      </w:r>
    </w:p>
    <w:p w:rsidR="00ED5CAB" w:rsidRDefault="00A62F19">
      <w:pPr>
        <w:pStyle w:val="Heading3"/>
        <w:numPr>
          <w:ilvl w:val="2"/>
          <w:numId w:val="5"/>
        </w:numPr>
        <w:spacing w:line="240" w:lineRule="auto"/>
      </w:pPr>
      <w: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rsidR="00ED5CAB" w:rsidRDefault="00A62F19">
      <w:pPr>
        <w:pStyle w:val="Heading2"/>
        <w:numPr>
          <w:ilvl w:val="1"/>
          <w:numId w:val="5"/>
        </w:numPr>
      </w:pPr>
      <w:bookmarkStart w:id="137" w:name="_2981zbj" w:colFirst="0" w:colLast="0"/>
      <w:bookmarkEnd w:id="137"/>
      <w:r>
        <w:t xml:space="preserve">If the Customer is able to obtain from any Sub-Contractor or any other third party more favourable commercial terms than the Supplier with respect to the supply of any goods, services or other items used by the Supplier in the supply of the Ancillary Services, then the Customer may require the Supplier to replace its existing commercial terms with that Sub-Contractor or third party with the more favourable commercial terms obtained by the Customer in respect of the relevant goods, services or other items. </w:t>
      </w:r>
    </w:p>
    <w:p w:rsidR="00ED5CAB" w:rsidRDefault="00A62F19">
      <w:pPr>
        <w:pStyle w:val="Heading2"/>
        <w:numPr>
          <w:ilvl w:val="1"/>
          <w:numId w:val="5"/>
        </w:numPr>
      </w:pPr>
      <w:r>
        <w:t>If the Customer exercises the option pursuant to Clause 27.5, then the Charges shall be reduced by a proportionate amount to be agreed between the Parties (such agreement not to be unreasonably withheld or delayed).</w:t>
      </w:r>
    </w:p>
    <w:p w:rsidR="00ED5CAB" w:rsidRDefault="00A62F19">
      <w:pPr>
        <w:pStyle w:val="Heading2"/>
        <w:numPr>
          <w:ilvl w:val="1"/>
          <w:numId w:val="5"/>
        </w:numPr>
      </w:pPr>
      <w:bookmarkStart w:id="138" w:name="_odc9jc" w:colFirst="0" w:colLast="0"/>
      <w:bookmarkEnd w:id="138"/>
      <w:r>
        <w:t>The Customer may assign, novate or otherwise dispose of its rights and/or obligations under the Contract or any part thereof to:</w:t>
      </w:r>
    </w:p>
    <w:p w:rsidR="00ED5CAB" w:rsidRDefault="00A62F19">
      <w:pPr>
        <w:pStyle w:val="Heading3"/>
        <w:numPr>
          <w:ilvl w:val="2"/>
          <w:numId w:val="5"/>
        </w:numPr>
        <w:spacing w:line="240" w:lineRule="auto"/>
      </w:pPr>
      <w:r>
        <w:t>any Contracting Body; or</w:t>
      </w:r>
    </w:p>
    <w:p w:rsidR="00ED5CAB" w:rsidRDefault="00A62F19">
      <w:pPr>
        <w:pStyle w:val="Heading3"/>
        <w:numPr>
          <w:ilvl w:val="2"/>
          <w:numId w:val="5"/>
        </w:numPr>
        <w:spacing w:line="240" w:lineRule="auto"/>
      </w:pPr>
      <w:r>
        <w:t>any Crown body; or</w:t>
      </w:r>
    </w:p>
    <w:p w:rsidR="00ED5CAB" w:rsidRDefault="00A62F19">
      <w:pPr>
        <w:pStyle w:val="Heading3"/>
        <w:numPr>
          <w:ilvl w:val="2"/>
          <w:numId w:val="5"/>
        </w:numPr>
        <w:spacing w:line="240" w:lineRule="auto"/>
      </w:pPr>
      <w:r>
        <w:t>any other body established by the Crown or under statute in order substantially to perform any of the functions that had previously been performed by the Customer; or</w:t>
      </w:r>
    </w:p>
    <w:p w:rsidR="00ED5CAB" w:rsidRDefault="00A62F19">
      <w:pPr>
        <w:pStyle w:val="Heading3"/>
        <w:numPr>
          <w:ilvl w:val="2"/>
          <w:numId w:val="5"/>
        </w:numPr>
        <w:spacing w:line="240" w:lineRule="auto"/>
      </w:pPr>
      <w:r>
        <w:t xml:space="preserve">any private sector body which substantially performs the functions or any relevant functions of the Customer, </w:t>
      </w:r>
    </w:p>
    <w:p w:rsidR="00ED5CAB" w:rsidRDefault="00A62F19">
      <w:pPr>
        <w:numPr>
          <w:ilvl w:val="0"/>
          <w:numId w:val="8"/>
        </w:numPr>
        <w:pBdr>
          <w:top w:val="nil"/>
          <w:left w:val="nil"/>
          <w:bottom w:val="nil"/>
          <w:right w:val="nil"/>
          <w:between w:val="nil"/>
        </w:pBdr>
        <w:spacing w:line="240" w:lineRule="auto"/>
        <w:rPr>
          <w:color w:val="000000"/>
        </w:rPr>
      </w:pPr>
      <w:r>
        <w:rPr>
          <w:color w:val="000000"/>
        </w:rPr>
        <w:t>provided that any such assignment, novation or other disposal shall not increase the burden of the Supplier's obligations under the Contract.</w:t>
      </w:r>
    </w:p>
    <w:p w:rsidR="00ED5CAB" w:rsidRDefault="00A62F19">
      <w:pPr>
        <w:pStyle w:val="Heading2"/>
        <w:numPr>
          <w:ilvl w:val="1"/>
          <w:numId w:val="5"/>
        </w:numPr>
      </w:pPr>
      <w:r>
        <w:t>Any change in the legal status of the Customer such that it ceases to be a Contracting Body shall not affect the validity of the Contract. In such circumstances, the Contract shall bind and inure to the benefit of any successor body to the Customer.</w:t>
      </w:r>
    </w:p>
    <w:p w:rsidR="00ED5CAB" w:rsidRDefault="00A62F19">
      <w:pPr>
        <w:pStyle w:val="Heading2"/>
        <w:numPr>
          <w:ilvl w:val="1"/>
          <w:numId w:val="5"/>
        </w:numPr>
      </w:pPr>
      <w:r>
        <w:t xml:space="preserve">Where, pursuant to the Framework Agreement, the Authority has issued a notice to the Supplier requiring the Supplier to assign or transfer the Customer to a new </w:t>
      </w:r>
      <w:r>
        <w:lastRenderedPageBreak/>
        <w:t>Electricity Supplier, the Parties shall execute such documents, give such consents, provide each other with such assistance and carry out all other actions as are necessary to enable such transfer as are required by the Authority.</w:t>
      </w:r>
    </w:p>
    <w:p w:rsidR="00ED5CAB" w:rsidRDefault="00A62F19">
      <w:pPr>
        <w:pStyle w:val="Heading2"/>
        <w:numPr>
          <w:ilvl w:val="1"/>
          <w:numId w:val="5"/>
        </w:numPr>
      </w:pPr>
      <w:r>
        <w:t>For the purposes of this Clause 27 each Party shall at its own cost and expense, use its reasonable endeavours to carry out such further actions (including the execution of further documents) as the other Party reasonably requires from time to time for the purpose of giving full effect to this Clause 27.</w:t>
      </w:r>
    </w:p>
    <w:p w:rsidR="00ED5CAB" w:rsidRDefault="00A62F19">
      <w:pPr>
        <w:pStyle w:val="Heading1"/>
        <w:numPr>
          <w:ilvl w:val="0"/>
          <w:numId w:val="5"/>
        </w:numPr>
      </w:pPr>
      <w:bookmarkStart w:id="139" w:name="_38czs75" w:colFirst="0" w:colLast="0"/>
      <w:bookmarkEnd w:id="139"/>
      <w:r>
        <w:t>FORCE MAJEURE</w:t>
      </w:r>
    </w:p>
    <w:p w:rsidR="00ED5CAB" w:rsidRDefault="00A62F19">
      <w:pPr>
        <w:pStyle w:val="Heading2"/>
        <w:numPr>
          <w:ilvl w:val="1"/>
          <w:numId w:val="5"/>
        </w:numPr>
      </w:pPr>
      <w:bookmarkStart w:id="140" w:name="_1nia2ey" w:colFirst="0" w:colLast="0"/>
      <w:bookmarkEnd w:id="140"/>
      <w:r>
        <w:t xml:space="preserve">Neither Party shall be liable to the other Party for any delay in performing, or failure to perform, its obligations under the Contract to the extent that such delay or failure is a result of Force Majeure. Notwithstanding the foregoing, each Party shall use its reasonable endeavours to continue to perform its obligations under the Contract for the duration of such Force Majeure. </w:t>
      </w:r>
    </w:p>
    <w:p w:rsidR="00ED5CAB" w:rsidRDefault="00A62F19">
      <w:pPr>
        <w:pStyle w:val="Heading2"/>
        <w:numPr>
          <w:ilvl w:val="1"/>
          <w:numId w:val="5"/>
        </w:numPr>
      </w:pPr>
      <w: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rsidR="00ED5CAB" w:rsidRDefault="00A62F19">
      <w:pPr>
        <w:pStyle w:val="Heading2"/>
        <w:numPr>
          <w:ilvl w:val="1"/>
          <w:numId w:val="5"/>
        </w:numPr>
      </w:pPr>
      <w:bookmarkStart w:id="141" w:name="_47hxl2r" w:colFirst="0" w:colLast="0"/>
      <w:bookmarkEnd w:id="141"/>
      <w:r>
        <w:t>If an event of Force Majeure affects the Ancillary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rsidR="00ED5CAB" w:rsidRDefault="00A62F19">
      <w:pPr>
        <w:pStyle w:val="Heading2"/>
        <w:numPr>
          <w:ilvl w:val="1"/>
          <w:numId w:val="5"/>
        </w:numPr>
      </w:pPr>
      <w:r>
        <w:t>The Supplier will not have the right to any payment from the Customer under the Contract where the Supplier is unable to provide the Ancillary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Ancillary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rsidR="00ED5CAB" w:rsidRDefault="00A62F19">
      <w:pPr>
        <w:pStyle w:val="Heading2"/>
        <w:numPr>
          <w:ilvl w:val="1"/>
          <w:numId w:val="5"/>
        </w:numPr>
      </w:pPr>
      <w:bookmarkStart w:id="142" w:name="_2mn7vak" w:colFirst="0" w:colLast="0"/>
      <w:bookmarkEnd w:id="142"/>
      <w:r>
        <w:t>A Party (the “</w:t>
      </w:r>
      <w:r>
        <w:rPr>
          <w:b/>
        </w:rPr>
        <w:t>Affected Party</w:t>
      </w:r>
      <w:r>
        <w:t xml:space="preserve">”) cannot claim relief pursuant to this Clause 28: </w:t>
      </w:r>
    </w:p>
    <w:p w:rsidR="00ED5CAB" w:rsidRDefault="00A62F19">
      <w:pPr>
        <w:pStyle w:val="Heading3"/>
        <w:numPr>
          <w:ilvl w:val="2"/>
          <w:numId w:val="5"/>
        </w:numPr>
      </w:pPr>
      <w:r>
        <w:t>if the relevant Force Majeure event results from any wilful act, neglect or failure to take reasonable precautions against the relevant Force Majeure event of the Affected Party;</w:t>
      </w:r>
    </w:p>
    <w:p w:rsidR="00ED5CAB" w:rsidRDefault="00A62F19">
      <w:pPr>
        <w:pStyle w:val="Heading3"/>
        <w:numPr>
          <w:ilvl w:val="2"/>
          <w:numId w:val="5"/>
        </w:numPr>
      </w:pPr>
      <w:r>
        <w:t xml:space="preserve">if the relevant Force Majeure event results from a failure or delay by any other person in the performance of that other person's obligations under a contract with the Affected </w:t>
      </w:r>
      <w:r>
        <w:lastRenderedPageBreak/>
        <w:t>Party (unless that other person is itself prevented from or delayed in complying with its obligations as a result of a Force Majeure event); or</w:t>
      </w:r>
    </w:p>
    <w:p w:rsidR="00ED5CAB" w:rsidRDefault="00A62F19">
      <w:pPr>
        <w:pStyle w:val="Heading3"/>
        <w:numPr>
          <w:ilvl w:val="2"/>
          <w:numId w:val="5"/>
        </w:numPr>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rsidR="00ED5CAB" w:rsidRDefault="00A62F19">
      <w:pPr>
        <w:pStyle w:val="Heading1"/>
        <w:numPr>
          <w:ilvl w:val="0"/>
          <w:numId w:val="5"/>
        </w:numPr>
      </w:pPr>
      <w:bookmarkStart w:id="143" w:name="_11si5id" w:colFirst="0" w:colLast="0"/>
      <w:bookmarkEnd w:id="143"/>
      <w:r>
        <w:t>WAIVER</w:t>
      </w:r>
    </w:p>
    <w:p w:rsidR="00ED5CAB" w:rsidRDefault="00A62F19">
      <w:pPr>
        <w:pStyle w:val="Heading2"/>
      </w:pPr>
      <w:r>
        <w:t xml:space="preserve">       No delay or omission by either Party in exercising any right, power or remedy shall impair or be construed as a waiver of such right, power or remedy and any single or partial exercise thereof shall not preclude any future exercise of the same.</w:t>
      </w:r>
    </w:p>
    <w:p w:rsidR="00ED5CAB" w:rsidRDefault="00A62F19">
      <w:pPr>
        <w:pStyle w:val="Heading1"/>
        <w:numPr>
          <w:ilvl w:val="0"/>
          <w:numId w:val="5"/>
        </w:numPr>
      </w:pPr>
      <w:bookmarkStart w:id="144" w:name="_3ls5o66" w:colFirst="0" w:colLast="0"/>
      <w:bookmarkEnd w:id="144"/>
      <w:r>
        <w:t>CUMULATIVE REMEDIES</w:t>
      </w:r>
    </w:p>
    <w:p w:rsidR="00ED5CAB" w:rsidRDefault="00A62F19">
      <w:pPr>
        <w:numPr>
          <w:ilvl w:val="0"/>
          <w:numId w:val="8"/>
        </w:numPr>
        <w:pBdr>
          <w:top w:val="nil"/>
          <w:left w:val="nil"/>
          <w:bottom w:val="nil"/>
          <w:right w:val="nil"/>
          <w:between w:val="nil"/>
        </w:pBdr>
        <w:spacing w:line="240" w:lineRule="auto"/>
        <w:rPr>
          <w:color w:val="000000"/>
        </w:rPr>
      </w:pPr>
      <w:r>
        <w:rPr>
          <w:color w:val="000000"/>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D5CAB" w:rsidRDefault="00A62F19">
      <w:pPr>
        <w:pStyle w:val="Heading1"/>
        <w:numPr>
          <w:ilvl w:val="0"/>
          <w:numId w:val="5"/>
        </w:numPr>
      </w:pPr>
      <w:bookmarkStart w:id="145" w:name="_20xfydz" w:colFirst="0" w:colLast="0"/>
      <w:bookmarkEnd w:id="145"/>
      <w:r>
        <w:t>FURTHER ASSURANCES</w:t>
      </w:r>
    </w:p>
    <w:p w:rsidR="00ED5CAB" w:rsidRDefault="00A62F19">
      <w:pPr>
        <w:numPr>
          <w:ilvl w:val="0"/>
          <w:numId w:val="8"/>
        </w:numPr>
        <w:pBdr>
          <w:top w:val="nil"/>
          <w:left w:val="nil"/>
          <w:bottom w:val="nil"/>
          <w:right w:val="nil"/>
          <w:between w:val="nil"/>
        </w:pBdr>
        <w:spacing w:line="240" w:lineRule="auto"/>
        <w:rPr>
          <w:color w:val="000000"/>
        </w:rPr>
      </w:pPr>
      <w:r>
        <w:rPr>
          <w:color w:val="000000"/>
        </w:rPr>
        <w:t>Each Party undertakes at the request of the other, and at the cost of the requesting Party to do all acts and execute all documents which may be necessary to give effect to the meaning of the Contract.</w:t>
      </w:r>
    </w:p>
    <w:p w:rsidR="00ED5CAB" w:rsidRDefault="00A62F19">
      <w:pPr>
        <w:pStyle w:val="Heading1"/>
        <w:numPr>
          <w:ilvl w:val="0"/>
          <w:numId w:val="5"/>
        </w:numPr>
      </w:pPr>
      <w:bookmarkStart w:id="146" w:name="_4kx3h1s" w:colFirst="0" w:colLast="0"/>
      <w:bookmarkEnd w:id="146"/>
      <w:r>
        <w:t>VARIATION</w:t>
      </w:r>
    </w:p>
    <w:p w:rsidR="00ED5CAB" w:rsidRDefault="00A62F19">
      <w:pPr>
        <w:pStyle w:val="Heading2"/>
        <w:numPr>
          <w:ilvl w:val="1"/>
          <w:numId w:val="5"/>
        </w:numPr>
      </w:pPr>
      <w:bookmarkStart w:id="147" w:name="_302dr9l" w:colFirst="0" w:colLast="0"/>
      <w:bookmarkEnd w:id="147"/>
      <w:r>
        <w:t>Subject to the provisions of this Clause 32, the Customer may request a variation to the Ancillary Services ordered provided that such variation does not amount to a material change to the Order. Such a change is hereinafter called a ("</w:t>
      </w:r>
      <w:r>
        <w:rPr>
          <w:b/>
        </w:rPr>
        <w:t>Variation</w:t>
      </w:r>
      <w:r>
        <w:t xml:space="preserve">"). </w:t>
      </w:r>
    </w:p>
    <w:p w:rsidR="00ED5CAB" w:rsidRDefault="00A62F19">
      <w:pPr>
        <w:pStyle w:val="Heading2"/>
        <w:numPr>
          <w:ilvl w:val="1"/>
          <w:numId w:val="5"/>
        </w:numPr>
      </w:pPr>
      <w:r>
        <w:t>The Customer may request a Variation by completing and sending the Variation form set out in Schedule 2 (the “</w:t>
      </w:r>
      <w:r>
        <w:rPr>
          <w:b/>
        </w:rPr>
        <w:t>Variation Form</w:t>
      </w:r>
      <w:r>
        <w:t>") to the Supplier giving sufficient information for the Supplier to assess the extent of the Variation and any additional cost that may be incurred. The Supplier shall respond to a request for a Variation within the time limits specified in the Variation Form. Such time limits shall be reasonable having regard to the nature of the Order.</w:t>
      </w:r>
    </w:p>
    <w:p w:rsidR="00ED5CAB" w:rsidRDefault="00A62F19">
      <w:pPr>
        <w:pStyle w:val="Heading2"/>
        <w:numPr>
          <w:ilvl w:val="1"/>
          <w:numId w:val="5"/>
        </w:numPr>
      </w:pPr>
      <w:r>
        <w:t>In the event that the Supplier is unable to provide the Variation to the Ancillary Services or where the Parties are unable to agree a change to the Charges, the Customer may agree to continue to perform their obligations under the Contract without the Variation.</w:t>
      </w:r>
    </w:p>
    <w:p w:rsidR="00ED5CAB" w:rsidRDefault="00A62F19">
      <w:pPr>
        <w:pStyle w:val="Heading2"/>
        <w:numPr>
          <w:ilvl w:val="1"/>
          <w:numId w:val="5"/>
        </w:numPr>
      </w:pPr>
      <w:r>
        <w:t>If the Parties agree the Variation and any variation in the Charges, the Supplier shall carry out such Variation and be bound by the same provisions so far as is applicable, as though such Variation was stated in the Contract.</w:t>
      </w:r>
    </w:p>
    <w:p w:rsidR="00ED5CAB" w:rsidRDefault="00A62F19">
      <w:pPr>
        <w:pStyle w:val="Heading1"/>
        <w:numPr>
          <w:ilvl w:val="0"/>
          <w:numId w:val="5"/>
        </w:numPr>
      </w:pPr>
      <w:bookmarkStart w:id="148" w:name="_1f7o1he" w:colFirst="0" w:colLast="0"/>
      <w:bookmarkEnd w:id="148"/>
      <w:r>
        <w:t>SEVERABILITY</w:t>
      </w:r>
    </w:p>
    <w:p w:rsidR="00ED5CAB" w:rsidRDefault="00A62F19">
      <w:pPr>
        <w:pStyle w:val="Heading2"/>
      </w:pPr>
      <w:r>
        <w:t xml:space="preserve">        If any provision of this Contract is declared invalid, unenforceable or illegal by any court of competent jurisdiction or any Competent Authority such invalidity, unenforceability or illegality shall not prejudice or affect the remaining provisions of this Contract which </w:t>
      </w:r>
      <w:r>
        <w:lastRenderedPageBreak/>
        <w:t>shall continue in full force and effect notwithstanding such invalidity, unenforceability or illegality.</w:t>
      </w:r>
    </w:p>
    <w:p w:rsidR="00ED5CAB" w:rsidRDefault="00A62F19">
      <w:pPr>
        <w:pStyle w:val="Heading1"/>
        <w:numPr>
          <w:ilvl w:val="0"/>
          <w:numId w:val="5"/>
        </w:numPr>
      </w:pPr>
      <w:bookmarkStart w:id="149" w:name="_3z7bk57" w:colFirst="0" w:colLast="0"/>
      <w:bookmarkEnd w:id="149"/>
      <w:r>
        <w:t>MISTAKES IN INFORMATION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Supplier shall be responsible for the accuracy of all drawings, documentation and information supplied to the Customer by the Supplier in connection with the supply of the Ancillary Services and shall pay the Customer any extra costs occasioned by any discrepancies, errors or omissions therein, except where such mistakes are the fault of the Customer. </w:t>
      </w:r>
    </w:p>
    <w:p w:rsidR="00ED5CAB" w:rsidRDefault="00A62F19">
      <w:pPr>
        <w:pStyle w:val="Heading1"/>
        <w:numPr>
          <w:ilvl w:val="0"/>
          <w:numId w:val="5"/>
        </w:numPr>
      </w:pPr>
      <w:bookmarkStart w:id="150" w:name="_2eclud0" w:colFirst="0" w:colLast="0"/>
      <w:bookmarkEnd w:id="150"/>
      <w:r>
        <w:t>SUPPLIER'S STATUS</w:t>
      </w:r>
    </w:p>
    <w:p w:rsidR="00ED5CAB" w:rsidRDefault="00A62F19">
      <w:pPr>
        <w:numPr>
          <w:ilvl w:val="0"/>
          <w:numId w:val="8"/>
        </w:numPr>
        <w:pBdr>
          <w:top w:val="nil"/>
          <w:left w:val="nil"/>
          <w:bottom w:val="nil"/>
          <w:right w:val="nil"/>
          <w:between w:val="nil"/>
        </w:pBdr>
        <w:spacing w:line="240" w:lineRule="auto"/>
        <w:rPr>
          <w:color w:val="000000"/>
        </w:rPr>
      </w:pPr>
      <w:r>
        <w:rPr>
          <w:color w:val="000000"/>
        </w:rPr>
        <w:t>At all times during the Contract Period the Supplier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D5CAB" w:rsidRDefault="00A62F19">
      <w:pPr>
        <w:pStyle w:val="Heading1"/>
        <w:numPr>
          <w:ilvl w:val="0"/>
          <w:numId w:val="5"/>
        </w:numPr>
      </w:pPr>
      <w:bookmarkStart w:id="151" w:name="_thw4kt" w:colFirst="0" w:colLast="0"/>
      <w:bookmarkEnd w:id="151"/>
      <w:r>
        <w:t>CONFLICTS OF INTEREST</w:t>
      </w:r>
    </w:p>
    <w:p w:rsidR="00ED5CAB" w:rsidRDefault="00A62F19">
      <w:pPr>
        <w:pStyle w:val="Heading2"/>
        <w:numPr>
          <w:ilvl w:val="1"/>
          <w:numId w:val="5"/>
        </w:numPr>
      </w:pPr>
      <w:bookmarkStart w:id="152" w:name="_3dhjn8m" w:colFirst="0" w:colLast="0"/>
      <w:bookmarkEnd w:id="152"/>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Contract.</w:t>
      </w:r>
    </w:p>
    <w:p w:rsidR="00ED5CAB" w:rsidRDefault="00A62F19">
      <w:pPr>
        <w:pStyle w:val="Heading2"/>
        <w:numPr>
          <w:ilvl w:val="1"/>
          <w:numId w:val="5"/>
        </w:numPr>
      </w:pPr>
      <w:r>
        <w:t>The Supplier shall promptly notify the Customer (and provide full particulars to the Customer) if any conflict referred to in Clause 36.1 arises or is reasonably foreseeable.</w:t>
      </w:r>
    </w:p>
    <w:p w:rsidR="00ED5CAB" w:rsidRDefault="00A62F19">
      <w:pPr>
        <w:pStyle w:val="Heading2"/>
        <w:numPr>
          <w:ilvl w:val="1"/>
          <w:numId w:val="5"/>
        </w:numPr>
      </w:pPr>
      <w:r>
        <w:t>The Customer reserves the right to terminate the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Contract. The actions of the Customer pursuant to this Clause shall not prejudice or affect any right of action or remedy which shall have accrued or shall thereafter accrue to the Customer.</w:t>
      </w:r>
    </w:p>
    <w:p w:rsidR="00ED5CAB" w:rsidRDefault="00A62F19">
      <w:pPr>
        <w:pStyle w:val="Heading1"/>
        <w:numPr>
          <w:ilvl w:val="0"/>
          <w:numId w:val="5"/>
        </w:numPr>
      </w:pPr>
      <w:bookmarkStart w:id="153" w:name="_1smtxgf" w:colFirst="0" w:colLast="0"/>
      <w:bookmarkEnd w:id="153"/>
      <w:r>
        <w:t>ENTIRE AGREEMENT</w:t>
      </w:r>
    </w:p>
    <w:p w:rsidR="00ED5CAB" w:rsidRDefault="00A62F19">
      <w:pPr>
        <w:pStyle w:val="Heading2"/>
        <w:numPr>
          <w:ilvl w:val="1"/>
          <w:numId w:val="5"/>
        </w:numPr>
      </w:pPr>
      <w:bookmarkStart w:id="154" w:name="_4cmhg48" w:colFirst="0" w:colLast="0"/>
      <w:bookmarkEnd w:id="154"/>
      <w:r>
        <w:t>The Contract constitutes the entire agreement and understanding between the Parties in respect of the matters dealt with in it and supersedes, cancels or nullifies any previous agreement between the Parties in relation to such matters.</w:t>
      </w:r>
    </w:p>
    <w:p w:rsidR="00ED5CAB" w:rsidRDefault="00A62F19">
      <w:pPr>
        <w:pStyle w:val="Heading2"/>
        <w:numPr>
          <w:ilvl w:val="1"/>
          <w:numId w:val="5"/>
        </w:numPr>
      </w:pPr>
      <w:bookmarkStart w:id="155" w:name="_2rrrqc1" w:colFirst="0" w:colLast="0"/>
      <w:bookmarkEnd w:id="155"/>
      <w:r>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p>
    <w:p w:rsidR="00ED5CAB" w:rsidRDefault="00A62F19">
      <w:pPr>
        <w:pStyle w:val="Heading2"/>
        <w:numPr>
          <w:ilvl w:val="1"/>
          <w:numId w:val="5"/>
        </w:numPr>
      </w:pPr>
      <w:r>
        <w:t>The Supplier acknowledges that it has:</w:t>
      </w:r>
    </w:p>
    <w:p w:rsidR="00ED5CAB" w:rsidRDefault="00A62F19">
      <w:pPr>
        <w:pStyle w:val="Heading3"/>
        <w:numPr>
          <w:ilvl w:val="2"/>
          <w:numId w:val="5"/>
        </w:numPr>
        <w:spacing w:line="240" w:lineRule="auto"/>
      </w:pPr>
      <w:r>
        <w:t>entered into the Contract in reliance on its own due diligence alone; and</w:t>
      </w:r>
    </w:p>
    <w:p w:rsidR="00ED5CAB" w:rsidRDefault="00A62F19">
      <w:pPr>
        <w:pStyle w:val="Heading3"/>
        <w:numPr>
          <w:ilvl w:val="2"/>
          <w:numId w:val="5"/>
        </w:numPr>
        <w:spacing w:line="240" w:lineRule="auto"/>
      </w:pPr>
      <w:r>
        <w:lastRenderedPageBreak/>
        <w:t>received sufficient information required by it in order to determine whether it is able to provide the Ancillary Services in accordance with the terms of the Contract.</w:t>
      </w:r>
    </w:p>
    <w:p w:rsidR="00ED5CAB" w:rsidRDefault="00A62F19">
      <w:pPr>
        <w:pStyle w:val="Heading2"/>
        <w:numPr>
          <w:ilvl w:val="1"/>
          <w:numId w:val="5"/>
        </w:numPr>
      </w:pPr>
      <w:r>
        <w:t>Nothing in Clauses 37.1 and 37.2 shall operate to exclude Fraud or fraudulent misrepresentation.</w:t>
      </w:r>
    </w:p>
    <w:p w:rsidR="00ED5CAB" w:rsidRDefault="00A62F19">
      <w:pPr>
        <w:pStyle w:val="Heading2"/>
        <w:numPr>
          <w:ilvl w:val="1"/>
          <w:numId w:val="5"/>
        </w:numPr>
      </w:pPr>
      <w:r>
        <w:t>The Order Form may be executed in counterparts each of which when executed and delivered shall constitute an original but all counterparts together shall constitute one and the same instrument.</w:t>
      </w:r>
    </w:p>
    <w:p w:rsidR="00ED5CAB" w:rsidRDefault="00A62F19">
      <w:pPr>
        <w:pStyle w:val="Heading1"/>
        <w:numPr>
          <w:ilvl w:val="0"/>
          <w:numId w:val="5"/>
        </w:numPr>
      </w:pPr>
      <w:bookmarkStart w:id="156" w:name="_16x20ju" w:colFirst="0" w:colLast="0"/>
      <w:bookmarkEnd w:id="156"/>
      <w:r>
        <w:t>THE CONTRACTS (RIGHTS OF THIRD PARTIES) ACT 1999</w:t>
      </w:r>
    </w:p>
    <w:p w:rsidR="00ED5CAB" w:rsidRDefault="00A62F19">
      <w:pPr>
        <w:pStyle w:val="Heading2"/>
        <w:numPr>
          <w:ilvl w:val="1"/>
          <w:numId w:val="5"/>
        </w:numPr>
      </w:pPr>
      <w:r>
        <w:t xml:space="preserve">Except where otherwise provided in the Contract 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 </w:t>
      </w:r>
    </w:p>
    <w:p w:rsidR="00ED5CAB" w:rsidRDefault="00A62F19">
      <w:pPr>
        <w:pStyle w:val="Heading2"/>
        <w:numPr>
          <w:ilvl w:val="1"/>
          <w:numId w:val="5"/>
        </w:numPr>
      </w:pPr>
      <w:r>
        <w:t>No consent of any third party is necessary for any rescission, variation (including any release or compromise in whole or in part of liability) or termination of the Contract or any one or more Clauses of it.</w:t>
      </w:r>
    </w:p>
    <w:p w:rsidR="00ED5CAB" w:rsidRDefault="00A62F19">
      <w:pPr>
        <w:pStyle w:val="Heading1"/>
        <w:numPr>
          <w:ilvl w:val="0"/>
          <w:numId w:val="5"/>
        </w:numPr>
      </w:pPr>
      <w:bookmarkStart w:id="157" w:name="_3qwpj7n" w:colFirst="0" w:colLast="0"/>
      <w:bookmarkEnd w:id="157"/>
      <w:r>
        <w:t>NOTICES</w:t>
      </w:r>
    </w:p>
    <w:p w:rsidR="00ED5CAB" w:rsidRDefault="00A62F19">
      <w:pPr>
        <w:pStyle w:val="Heading2"/>
        <w:numPr>
          <w:ilvl w:val="1"/>
          <w:numId w:val="5"/>
        </w:numPr>
      </w:pPr>
      <w:bookmarkStart w:id="158" w:name="_261ztfg" w:colFirst="0" w:colLast="0"/>
      <w:bookmarkEnd w:id="158"/>
      <w:r>
        <w:t>Any notices or other communications sent under this Contract must be:</w:t>
      </w:r>
    </w:p>
    <w:p w:rsidR="00ED5CAB" w:rsidRDefault="00A62F19">
      <w:pPr>
        <w:pStyle w:val="Heading2"/>
        <w:numPr>
          <w:ilvl w:val="2"/>
          <w:numId w:val="5"/>
        </w:numPr>
      </w:pPr>
      <w:r>
        <w:t xml:space="preserve"> in writing. </w:t>
      </w:r>
    </w:p>
    <w:p w:rsidR="00ED5CAB" w:rsidRDefault="00A62F19">
      <w:pPr>
        <w:pStyle w:val="Heading3"/>
        <w:numPr>
          <w:ilvl w:val="2"/>
          <w:numId w:val="7"/>
        </w:numPr>
      </w:pPr>
      <w:r>
        <w:t xml:space="preserve">be authenticated by signature or by such other method as agreed between the Parties; </w:t>
      </w:r>
    </w:p>
    <w:p w:rsidR="00ED5CAB" w:rsidRDefault="00A62F19">
      <w:pPr>
        <w:pStyle w:val="Heading3"/>
        <w:numPr>
          <w:ilvl w:val="2"/>
          <w:numId w:val="7"/>
        </w:numPr>
      </w:pPr>
      <w:r>
        <w:t>be marked for the attention of the appropriate department or officer; and</w:t>
      </w:r>
    </w:p>
    <w:p w:rsidR="00ED5CAB" w:rsidRDefault="00A62F19">
      <w:pPr>
        <w:pStyle w:val="Heading3"/>
        <w:numPr>
          <w:ilvl w:val="2"/>
          <w:numId w:val="7"/>
        </w:numPr>
      </w:pPr>
      <w:r>
        <w:t>be marked in a prominent position with the relevant contract number for the Contract.</w:t>
      </w:r>
    </w:p>
    <w:p w:rsidR="00ED5CAB" w:rsidRDefault="00A62F19">
      <w:pPr>
        <w:pStyle w:val="Heading2"/>
        <w:numPr>
          <w:ilvl w:val="1"/>
          <w:numId w:val="5"/>
        </w:numPr>
      </w:pPr>
      <w:bookmarkStart w:id="159" w:name="_l7a3n9" w:colFirst="0" w:colLast="0"/>
      <w:bookmarkEnd w:id="159"/>
      <w:r>
        <w:t>Notices may be served in the ways set out below and the following table sets out the respective deemed time and proof of service:</w:t>
      </w:r>
    </w:p>
    <w:tbl>
      <w:tblPr>
        <w:tblStyle w:val="ae"/>
        <w:tblW w:w="820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1"/>
        <w:gridCol w:w="2610"/>
        <w:gridCol w:w="3105"/>
      </w:tblGrid>
      <w:tr w:rsidR="00ED5CAB">
        <w:tc>
          <w:tcPr>
            <w:tcW w:w="2491" w:type="dxa"/>
          </w:tcPr>
          <w:p w:rsidR="00ED5CAB" w:rsidRDefault="00A62F19">
            <w:pPr>
              <w:pBdr>
                <w:top w:val="nil"/>
                <w:left w:val="nil"/>
                <w:bottom w:val="nil"/>
                <w:right w:val="nil"/>
                <w:between w:val="nil"/>
              </w:pBdr>
              <w:spacing w:after="120" w:line="240" w:lineRule="auto"/>
              <w:ind w:left="83" w:hanging="709"/>
              <w:rPr>
                <w:b/>
                <w:color w:val="000000"/>
              </w:rPr>
            </w:pPr>
            <w:r>
              <w:rPr>
                <w:b/>
                <w:color w:val="000000"/>
              </w:rPr>
              <w:t>Manner of Delivery</w:t>
            </w:r>
          </w:p>
        </w:tc>
        <w:tc>
          <w:tcPr>
            <w:tcW w:w="2610" w:type="dxa"/>
          </w:tcPr>
          <w:p w:rsidR="00ED5CAB" w:rsidRDefault="00A62F19">
            <w:pPr>
              <w:pBdr>
                <w:top w:val="nil"/>
                <w:left w:val="nil"/>
                <w:bottom w:val="nil"/>
                <w:right w:val="nil"/>
                <w:between w:val="nil"/>
              </w:pBdr>
              <w:spacing w:after="120" w:line="240" w:lineRule="auto"/>
              <w:ind w:left="51" w:hanging="709"/>
              <w:rPr>
                <w:b/>
                <w:color w:val="000000"/>
              </w:rPr>
            </w:pPr>
            <w:r>
              <w:rPr>
                <w:b/>
                <w:color w:val="000000"/>
              </w:rPr>
              <w:t>Deemed time of delivery</w:t>
            </w:r>
          </w:p>
        </w:tc>
        <w:tc>
          <w:tcPr>
            <w:tcW w:w="3105" w:type="dxa"/>
          </w:tcPr>
          <w:p w:rsidR="00ED5CAB" w:rsidRDefault="00A62F19">
            <w:pPr>
              <w:pBdr>
                <w:top w:val="nil"/>
                <w:left w:val="nil"/>
                <w:bottom w:val="nil"/>
                <w:right w:val="nil"/>
                <w:between w:val="nil"/>
              </w:pBdr>
              <w:spacing w:after="120" w:line="240" w:lineRule="auto"/>
              <w:ind w:left="58" w:hanging="709"/>
              <w:rPr>
                <w:b/>
                <w:color w:val="000000"/>
              </w:rPr>
            </w:pPr>
            <w:r>
              <w:rPr>
                <w:b/>
                <w:color w:val="000000"/>
              </w:rPr>
              <w:t>Proof of Service</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t>Personal delivery</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delivery, provided delivery is between 9.00am and 5.00pm on a Working Day (or otherwise on the following Working Day)</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properly addressed and delivered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t>Prepaid first class or recorded delivery domestic postal service</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 xml:space="preserve">9.00am on the third Working Day after posting or at the time </w:t>
            </w:r>
            <w:r>
              <w:rPr>
                <w:color w:val="000000"/>
              </w:rPr>
              <w:lastRenderedPageBreak/>
              <w:t>and date recorded by the delivery service;</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lastRenderedPageBreak/>
              <w:t>properly addressed prepaid and posted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t>Prepaid airmail post</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9.00am on the tenth Working Day after posting or at the time and date recorded by the delivery service;</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properly addressed prepaid and posted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t>E</w:t>
            </w:r>
            <w:r>
              <w:rPr>
                <w:color w:val="000000"/>
              </w:rPr>
              <w:t>lectronic confirmation</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receipt by the sender of verification of the transmission from the receiving instrument provided transmission is between 9.00am and 5.00pm on a Working Day (or otherwise on the Working Day following receipt by the sender of verification of the transmission from the receiving instrument)</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ED5CAB">
        <w:tc>
          <w:tcPr>
            <w:tcW w:w="2491" w:type="dxa"/>
          </w:tcPr>
          <w:p w:rsidR="00ED5CAB" w:rsidRDefault="00ED5CAB">
            <w:pPr>
              <w:pBdr>
                <w:top w:val="nil"/>
                <w:left w:val="nil"/>
                <w:bottom w:val="nil"/>
                <w:right w:val="nil"/>
                <w:between w:val="nil"/>
              </w:pBdr>
              <w:spacing w:after="120" w:line="240" w:lineRule="auto"/>
              <w:jc w:val="left"/>
              <w:rPr>
                <w:color w:val="000000"/>
              </w:rPr>
            </w:pP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the day of receipt if received before 17:00 hours on a Working Day or otherwise on the 1st Working Day after receipt.</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receipt in legible form</w:t>
            </w:r>
          </w:p>
        </w:tc>
      </w:tr>
    </w:tbl>
    <w:p w:rsidR="00ED5CAB" w:rsidRDefault="00ED5CAB">
      <w:pPr>
        <w:pBdr>
          <w:top w:val="nil"/>
          <w:left w:val="nil"/>
          <w:bottom w:val="nil"/>
          <w:right w:val="nil"/>
          <w:between w:val="nil"/>
        </w:pBdr>
        <w:spacing w:line="240" w:lineRule="auto"/>
        <w:rPr>
          <w:color w:val="000000"/>
        </w:rPr>
      </w:pPr>
    </w:p>
    <w:p w:rsidR="00ED5CAB" w:rsidRDefault="00A62F19">
      <w:pPr>
        <w:pStyle w:val="Heading2"/>
        <w:numPr>
          <w:ilvl w:val="1"/>
          <w:numId w:val="5"/>
        </w:numPr>
      </w:pPr>
      <w:r>
        <w:t>For the purposes of Clause 39.2, the address, email address of each Party shall be the address, email address set out in the Order Form or as notified under Clause 39.4.</w:t>
      </w:r>
    </w:p>
    <w:p w:rsidR="00ED5CAB" w:rsidRDefault="00A62F19">
      <w:pPr>
        <w:pStyle w:val="Heading2"/>
        <w:numPr>
          <w:ilvl w:val="1"/>
          <w:numId w:val="5"/>
        </w:numPr>
      </w:pPr>
      <w:bookmarkStart w:id="160" w:name="_356xmb2" w:colFirst="0" w:colLast="0"/>
      <w:bookmarkEnd w:id="160"/>
      <w:r>
        <w:t>Either Party may change its address for service by serving a notice in accordance with this Clause 39.</w:t>
      </w:r>
    </w:p>
    <w:p w:rsidR="00ED5CAB" w:rsidRDefault="00A62F19">
      <w:pPr>
        <w:pStyle w:val="Heading2"/>
        <w:numPr>
          <w:ilvl w:val="1"/>
          <w:numId w:val="5"/>
        </w:numPr>
      </w:pPr>
      <w:r>
        <w:t>For the avoidance of doubt, any notice given under the Contract shall not be validly served if sent by    or electronic mail (email) if not confirmed by a letter.</w:t>
      </w:r>
    </w:p>
    <w:p w:rsidR="00ED5CAB" w:rsidRDefault="00A62F19">
      <w:pPr>
        <w:pStyle w:val="Heading1"/>
        <w:numPr>
          <w:ilvl w:val="0"/>
          <w:numId w:val="5"/>
        </w:numPr>
      </w:pPr>
      <w:bookmarkStart w:id="161" w:name="_1kc7wiv" w:colFirst="0" w:colLast="0"/>
      <w:bookmarkEnd w:id="161"/>
      <w:r>
        <w:t>LEGISLATIVE CHANGE</w:t>
      </w:r>
    </w:p>
    <w:p w:rsidR="00ED5CAB" w:rsidRDefault="00A62F19">
      <w:pPr>
        <w:pStyle w:val="Heading2"/>
      </w:pPr>
      <w:r>
        <w:t xml:space="preserve">       The Supplier shall neither be relieved of its obligations under the Contract nor be entitled to an increase in the Charges as the result of a Change in Law.</w:t>
      </w:r>
    </w:p>
    <w:p w:rsidR="00ED5CAB" w:rsidRDefault="00A62F19">
      <w:pPr>
        <w:pStyle w:val="Heading1"/>
        <w:numPr>
          <w:ilvl w:val="0"/>
          <w:numId w:val="5"/>
        </w:numPr>
      </w:pPr>
      <w:bookmarkStart w:id="162" w:name="_44bvf6o" w:colFirst="0" w:colLast="0"/>
      <w:bookmarkEnd w:id="162"/>
      <w:r>
        <w:t>DISPUTES AND GOVERNING LAW</w:t>
      </w:r>
    </w:p>
    <w:p w:rsidR="00ED5CAB" w:rsidRDefault="00A62F19">
      <w:pPr>
        <w:pStyle w:val="Heading2"/>
        <w:numPr>
          <w:ilvl w:val="1"/>
          <w:numId w:val="5"/>
        </w:numPr>
      </w:pPr>
      <w:bookmarkStart w:id="163" w:name="_2jh5peh" w:colFirst="0" w:colLast="0"/>
      <w:bookmarkEnd w:id="163"/>
      <w:r>
        <w:rPr>
          <w:b/>
        </w:rPr>
        <w:t>Governing Law and Jurisdiction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Contract and any dispute or claim arising out of or in connection with it (including non-contractual claims) shall be governed by and interpreted in accordance with the Laws of England. Subject to Clause 41.2, the Parties agree to submit to the exclusive jurisdiction of the English courts any dispute that arises in connection with the Contract (including regarding the non-contractual obligations of the Parties). </w:t>
      </w:r>
    </w:p>
    <w:p w:rsidR="00ED5CAB" w:rsidRDefault="00A62F19">
      <w:pPr>
        <w:pStyle w:val="Heading2"/>
        <w:numPr>
          <w:ilvl w:val="1"/>
          <w:numId w:val="5"/>
        </w:numPr>
      </w:pPr>
      <w:bookmarkStart w:id="164" w:name="_ymfzma" w:colFirst="0" w:colLast="0"/>
      <w:bookmarkEnd w:id="164"/>
      <w:r>
        <w:rPr>
          <w:b/>
        </w:rPr>
        <w:lastRenderedPageBreak/>
        <w:t>Dispute Resolution</w:t>
      </w:r>
    </w:p>
    <w:p w:rsidR="00ED5CAB" w:rsidRDefault="00A62F19">
      <w:pPr>
        <w:pStyle w:val="Heading3"/>
        <w:numPr>
          <w:ilvl w:val="2"/>
          <w:numId w:val="5"/>
        </w:numPr>
        <w:spacing w:line="240" w:lineRule="auto"/>
      </w:pPr>
      <w:bookmarkStart w:id="165" w:name="_3im3ia3" w:colFirst="0" w:colLast="0"/>
      <w:bookmarkEnd w:id="165"/>
      <w:r>
        <w:t>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representative of each Party specified in the Order Form.</w:t>
      </w:r>
    </w:p>
    <w:p w:rsidR="00ED5CAB" w:rsidRDefault="00A62F19">
      <w:pPr>
        <w:pStyle w:val="Heading3"/>
        <w:numPr>
          <w:ilvl w:val="2"/>
          <w:numId w:val="5"/>
        </w:numPr>
        <w:spacing w:line="240" w:lineRule="auto"/>
      </w:pPr>
      <w:r>
        <w:t>Nothing in this dispute resolution procedure shall prevent the Parties from seeking from any court of competent jurisdiction an interim order restraining the other Party from doing any act or compelling the other Party to do any act.</w:t>
      </w:r>
    </w:p>
    <w:p w:rsidR="00ED5CAB" w:rsidRDefault="00A62F19">
      <w:pPr>
        <w:pStyle w:val="Heading3"/>
        <w:numPr>
          <w:ilvl w:val="2"/>
          <w:numId w:val="5"/>
        </w:numPr>
        <w:spacing w:line="240" w:lineRule="auto"/>
      </w:pPr>
      <w:bookmarkStart w:id="166" w:name="_1xrdshw" w:colFirst="0" w:colLast="0"/>
      <w:bookmarkEnd w:id="166"/>
      <w:r>
        <w:t>Nothing in this dispute resolution procedure shall prevent the Customer or the Supplier from applying for injunctive relief in the case of:</w:t>
      </w:r>
    </w:p>
    <w:p w:rsidR="00ED5CAB" w:rsidRDefault="00A62F19">
      <w:pPr>
        <w:pStyle w:val="Heading3"/>
        <w:numPr>
          <w:ilvl w:val="3"/>
          <w:numId w:val="5"/>
        </w:numPr>
        <w:spacing w:line="240" w:lineRule="auto"/>
        <w:ind w:hanging="651"/>
      </w:pPr>
      <w:r>
        <w:t>breach or threatened breach of confidentiality by the other Party;</w:t>
      </w:r>
    </w:p>
    <w:p w:rsidR="00ED5CAB" w:rsidRDefault="00A62F19">
      <w:pPr>
        <w:pStyle w:val="Heading3"/>
        <w:numPr>
          <w:ilvl w:val="3"/>
          <w:numId w:val="5"/>
        </w:numPr>
        <w:spacing w:line="240" w:lineRule="auto"/>
        <w:ind w:hanging="651"/>
      </w:pPr>
      <w:r>
        <w:t>infringement or threatened infringement of its pre-existing Intellectual Property Rights; or</w:t>
      </w:r>
    </w:p>
    <w:p w:rsidR="00ED5CAB" w:rsidRDefault="00A62F19">
      <w:pPr>
        <w:pStyle w:val="Heading3"/>
        <w:numPr>
          <w:ilvl w:val="3"/>
          <w:numId w:val="5"/>
        </w:numPr>
        <w:spacing w:line="240" w:lineRule="auto"/>
        <w:ind w:hanging="651"/>
      </w:pPr>
      <w:r>
        <w:t>infringement or threatened infringement of the Intellectual Property Rights of a third party.</w:t>
      </w:r>
    </w:p>
    <w:p w:rsidR="00ED5CAB" w:rsidRDefault="00A62F19">
      <w:pPr>
        <w:pStyle w:val="Heading3"/>
        <w:numPr>
          <w:ilvl w:val="2"/>
          <w:numId w:val="5"/>
        </w:numPr>
        <w:spacing w:line="240" w:lineRule="auto"/>
      </w:pPr>
      <w:r>
        <w:t>If the dispute cannot be resolved by the Parties pursuant to Clause 41.2.1 the Parties shall refer it to mediation pursuant to the procedure set out in Clause 41.2.6 unless:</w:t>
      </w:r>
    </w:p>
    <w:p w:rsidR="00ED5CAB" w:rsidRDefault="00A62F19">
      <w:pPr>
        <w:pStyle w:val="Heading4"/>
        <w:numPr>
          <w:ilvl w:val="3"/>
          <w:numId w:val="5"/>
        </w:numPr>
        <w:spacing w:line="240" w:lineRule="auto"/>
        <w:ind w:hanging="651"/>
      </w:pPr>
      <w:r>
        <w:t>the Customer considers that the dispute is not suitable for resolution by mediation; or</w:t>
      </w:r>
    </w:p>
    <w:p w:rsidR="00ED5CAB" w:rsidRDefault="00A62F19">
      <w:pPr>
        <w:pStyle w:val="Heading4"/>
        <w:numPr>
          <w:ilvl w:val="3"/>
          <w:numId w:val="5"/>
        </w:numPr>
        <w:spacing w:line="240" w:lineRule="auto"/>
        <w:ind w:hanging="651"/>
      </w:pPr>
      <w:r>
        <w:t>the Supplier does not agree to mediation.</w:t>
      </w:r>
    </w:p>
    <w:p w:rsidR="00ED5CAB" w:rsidRDefault="00A62F19">
      <w:pPr>
        <w:pStyle w:val="Heading3"/>
        <w:numPr>
          <w:ilvl w:val="2"/>
          <w:numId w:val="5"/>
        </w:numPr>
        <w:spacing w:line="240" w:lineRule="auto"/>
      </w:pPr>
      <w:r>
        <w:t>The obligations of the Parties under the Contract shall not be suspended, cease or be delayed by the reference of a dispute to mediation and the Supplier and the Staff shall comply fully with the requirements of the Contract at all times.</w:t>
      </w:r>
    </w:p>
    <w:p w:rsidR="00ED5CAB" w:rsidRDefault="00A62F19">
      <w:pPr>
        <w:pStyle w:val="Heading3"/>
        <w:numPr>
          <w:ilvl w:val="2"/>
          <w:numId w:val="5"/>
        </w:numPr>
        <w:spacing w:line="240" w:lineRule="auto"/>
      </w:pPr>
      <w:bookmarkStart w:id="167" w:name="_4hr1b5p" w:colFirst="0" w:colLast="0"/>
      <w:bookmarkEnd w:id="167"/>
      <w:r>
        <w:t>The procedure for mediation is as follows:</w:t>
      </w:r>
    </w:p>
    <w:p w:rsidR="00ED5CAB" w:rsidRDefault="00A62F19">
      <w:pPr>
        <w:pStyle w:val="Heading4"/>
        <w:numPr>
          <w:ilvl w:val="3"/>
          <w:numId w:val="5"/>
        </w:numPr>
        <w:spacing w:line="240" w:lineRule="auto"/>
        <w:ind w:hanging="651"/>
      </w:pPr>
      <w:bookmarkStart w:id="168" w:name="_2wwbldi" w:colFirst="0" w:colLast="0"/>
      <w:bookmarkEnd w:id="168"/>
      <w:r>
        <w:t>a neutral adviser or mediator (the</w:t>
      </w:r>
      <w:r>
        <w:rPr>
          <w:b/>
        </w:rPr>
        <w:t xml:space="preserve"> </w:t>
      </w:r>
      <w:r>
        <w:t>“</w:t>
      </w:r>
      <w:r>
        <w:rPr>
          <w:b/>
        </w:rPr>
        <w:t>Mediator</w:t>
      </w:r>
      <w:r>
        <w:t>“</w:t>
      </w:r>
      <w:r>
        <w:rPr>
          <w:b/>
        </w:rPr>
        <w:t>)</w:t>
      </w:r>
      <w: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rPr>
        <w:t>CEDR</w:t>
      </w:r>
      <w:r>
        <w:t>”) to appoint a Mediator;</w:t>
      </w:r>
    </w:p>
    <w:p w:rsidR="00ED5CAB" w:rsidRDefault="00A62F19">
      <w:pPr>
        <w:pStyle w:val="Heading4"/>
        <w:numPr>
          <w:ilvl w:val="3"/>
          <w:numId w:val="5"/>
        </w:numPr>
        <w:spacing w:line="240" w:lineRule="auto"/>
        <w:ind w:hanging="651"/>
      </w:pPr>
      <w: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rsidR="00ED5CAB" w:rsidRDefault="00A62F19">
      <w:pPr>
        <w:pStyle w:val="Heading4"/>
        <w:numPr>
          <w:ilvl w:val="3"/>
          <w:numId w:val="5"/>
        </w:numPr>
        <w:spacing w:line="240" w:lineRule="auto"/>
        <w:ind w:hanging="651"/>
      </w:pPr>
      <w:r>
        <w:lastRenderedPageBreak/>
        <w:t>unless otherwise agreed, all negotiations connected with the dispute and any settlement agreement relating to it shall be conducted in confidence and without prejudice to the rights of the Parties in any future proceedings;</w:t>
      </w:r>
    </w:p>
    <w:p w:rsidR="00ED5CAB" w:rsidRDefault="00A62F19">
      <w:pPr>
        <w:pStyle w:val="Heading4"/>
        <w:numPr>
          <w:ilvl w:val="3"/>
          <w:numId w:val="5"/>
        </w:numPr>
        <w:spacing w:line="240" w:lineRule="auto"/>
        <w:ind w:hanging="651"/>
      </w:pPr>
      <w:r>
        <w:t>if the Parties reach agreement on the resolution of the dispute, the agreement shall be reduced to writing and shall be binding on the Parties once it is signed by their duly authorised representatives;</w:t>
      </w:r>
    </w:p>
    <w:p w:rsidR="00ED5CAB" w:rsidRDefault="00A62F19">
      <w:pPr>
        <w:pStyle w:val="Heading4"/>
        <w:numPr>
          <w:ilvl w:val="3"/>
          <w:numId w:val="5"/>
        </w:numPr>
        <w:spacing w:line="240" w:lineRule="auto"/>
        <w:ind w:hanging="651"/>
      </w:pPr>
      <w:bookmarkStart w:id="169" w:name="_1c1lvlb" w:colFirst="0" w:colLast="0"/>
      <w:bookmarkEnd w:id="169"/>
      <w: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ED5CAB" w:rsidRDefault="00A62F19">
      <w:pPr>
        <w:pStyle w:val="Heading4"/>
        <w:numPr>
          <w:ilvl w:val="3"/>
          <w:numId w:val="5"/>
        </w:numPr>
        <w:spacing w:line="240" w:lineRule="auto"/>
        <w:ind w:hanging="651"/>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ED5CAB" w:rsidRDefault="00A62F19">
      <w:pPr>
        <w:pStyle w:val="Heading1"/>
        <w:numPr>
          <w:ilvl w:val="0"/>
          <w:numId w:val="5"/>
        </w:numPr>
        <w:spacing w:after="230"/>
      </w:pPr>
      <w:bookmarkStart w:id="170" w:name="_3w19e94" w:colFirst="0" w:colLast="0"/>
      <w:bookmarkEnd w:id="170"/>
      <w:r>
        <w:t>OFFICIAL SECRETS</w:t>
      </w:r>
    </w:p>
    <w:p w:rsidR="00ED5CAB" w:rsidRDefault="00A62F19">
      <w:pPr>
        <w:pStyle w:val="Heading2"/>
        <w:numPr>
          <w:ilvl w:val="1"/>
          <w:numId w:val="5"/>
        </w:numPr>
      </w:pPr>
      <w:bookmarkStart w:id="171" w:name="_2b6jogx" w:colFirst="0" w:colLast="0"/>
      <w:bookmarkEnd w:id="171"/>
      <w:r>
        <w:t>In this Clause:</w:t>
      </w:r>
    </w:p>
    <w:p w:rsidR="00ED5CAB" w:rsidRDefault="00A62F19">
      <w:pPr>
        <w:pStyle w:val="Heading3"/>
        <w:numPr>
          <w:ilvl w:val="2"/>
          <w:numId w:val="5"/>
        </w:numPr>
      </w:pPr>
      <w:bookmarkStart w:id="172" w:name="_qbtyoq" w:colFirst="0" w:colLast="0"/>
      <w:bookmarkEnd w:id="172"/>
      <w:r>
        <w:t>“</w:t>
      </w:r>
      <w:r>
        <w:rPr>
          <w:b/>
        </w:rPr>
        <w:t>Secret Matter</w:t>
      </w:r>
      <w:r>
        <w:t>” means any matter connected with this Contract or its performance, which is designated in writing by the Customer as ‘Top Secret’, ‘Secret’ or ‘Official’, and shall include any information concerning the content of such matter and anything which contains or may reveal that matter;</w:t>
      </w:r>
    </w:p>
    <w:p w:rsidR="00ED5CAB" w:rsidRDefault="00A62F19">
      <w:pPr>
        <w:pStyle w:val="Heading3"/>
        <w:numPr>
          <w:ilvl w:val="2"/>
          <w:numId w:val="5"/>
        </w:numPr>
      </w:pPr>
      <w:r>
        <w:t>“</w:t>
      </w:r>
      <w:r>
        <w:rPr>
          <w:b/>
        </w:rPr>
        <w:t>Employee</w:t>
      </w:r>
      <w:r>
        <w:t>” shall include any person who is an employee or director of the Supplier or who occupies the position of a director of the Supplier, by whatever title given.</w:t>
      </w:r>
    </w:p>
    <w:p w:rsidR="00ED5CAB" w:rsidRDefault="00A62F19">
      <w:pPr>
        <w:pStyle w:val="Heading2"/>
        <w:numPr>
          <w:ilvl w:val="1"/>
          <w:numId w:val="5"/>
        </w:numPr>
      </w:pPr>
      <w:bookmarkStart w:id="173" w:name="_3abhhcj" w:colFirst="0" w:colLast="0"/>
      <w:bookmarkEnd w:id="173"/>
      <w:r>
        <w:t>The Supplier shall:</w:t>
      </w:r>
    </w:p>
    <w:p w:rsidR="00ED5CAB" w:rsidRDefault="00A62F19">
      <w:pPr>
        <w:pStyle w:val="Heading3"/>
        <w:numPr>
          <w:ilvl w:val="2"/>
          <w:numId w:val="5"/>
        </w:numPr>
      </w:pPr>
      <w:bookmarkStart w:id="174" w:name="_1pgrrkc" w:colFirst="0" w:colLast="0"/>
      <w:bookmarkEnd w:id="174"/>
      <w:r>
        <w:t>take all reasonable steps to ensure that all Employees engaged on any work in connection with this Contract have notice that the Official Secrets Acts 1911-1989 applies to them and will continue so to apply after the completion or termination of this Contract; and</w:t>
      </w:r>
    </w:p>
    <w:p w:rsidR="00ED5CAB" w:rsidRDefault="00A62F19">
      <w:pPr>
        <w:pStyle w:val="Heading3"/>
        <w:numPr>
          <w:ilvl w:val="2"/>
          <w:numId w:val="5"/>
        </w:numPr>
      </w:pPr>
      <w:r>
        <w:t xml:space="preserve">if directed by the Customer, ensure that any Employee shall sign a statement acknowledging that, both during the Term and after the completion or termination, of the Contract he is bound by the Official Secrets Acts 1911-1989 (and where applicable by any other legislation). </w:t>
      </w:r>
    </w:p>
    <w:p w:rsidR="00ED5CAB" w:rsidRDefault="00A62F19">
      <w:pPr>
        <w:pStyle w:val="Heading2"/>
        <w:numPr>
          <w:ilvl w:val="1"/>
          <w:numId w:val="5"/>
        </w:numPr>
      </w:pPr>
      <w:bookmarkStart w:id="175" w:name="_49gfa85" w:colFirst="0" w:colLast="0"/>
      <w:bookmarkEnd w:id="175"/>
      <w:r>
        <w:t>Unless it has the written authorisation of the Customer to do otherwise, neither the Supplier nor any of its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w:rsidR="00ED5CAB" w:rsidRDefault="00A62F19">
      <w:pPr>
        <w:pStyle w:val="Heading3"/>
        <w:numPr>
          <w:ilvl w:val="2"/>
          <w:numId w:val="5"/>
        </w:numPr>
      </w:pPr>
      <w:bookmarkStart w:id="176" w:name="_2olpkfy" w:colFirst="0" w:colLast="0"/>
      <w:bookmarkEnd w:id="176"/>
      <w:r>
        <w:t>who is not a British citizen;</w:t>
      </w:r>
    </w:p>
    <w:p w:rsidR="00ED5CAB" w:rsidRDefault="00A62F19">
      <w:pPr>
        <w:pStyle w:val="Heading3"/>
        <w:numPr>
          <w:ilvl w:val="2"/>
          <w:numId w:val="5"/>
        </w:numPr>
      </w:pPr>
      <w:r>
        <w:lastRenderedPageBreak/>
        <w:t>who does not hold the appropriate authority for access to the Secret Matter; or</w:t>
      </w:r>
    </w:p>
    <w:p w:rsidR="00ED5CAB" w:rsidRDefault="00A62F19">
      <w:pPr>
        <w:pStyle w:val="Heading3"/>
        <w:numPr>
          <w:ilvl w:val="2"/>
          <w:numId w:val="5"/>
        </w:numPr>
      </w:pPr>
      <w:bookmarkStart w:id="177" w:name="_13qzunr" w:colFirst="0" w:colLast="0"/>
      <w:bookmarkEnd w:id="177"/>
      <w:r>
        <w:t>in respect of whom the Customer has notified the Supplier in writing that the Secret Matter shall not be disclosed to or acquired by that person.</w:t>
      </w:r>
    </w:p>
    <w:p w:rsidR="00ED5CAB" w:rsidRDefault="00A62F19">
      <w:pPr>
        <w:pStyle w:val="Heading2"/>
        <w:numPr>
          <w:ilvl w:val="1"/>
          <w:numId w:val="5"/>
        </w:numPr>
      </w:pPr>
      <w:bookmarkStart w:id="178" w:name="_3nqndbk" w:colFirst="0" w:colLast="0"/>
      <w:bookmarkEnd w:id="178"/>
      <w:r>
        <w:t xml:space="preserve">If at any time either before or after the completion or termination of this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ED5CAB" w:rsidRDefault="00A62F19">
      <w:pPr>
        <w:pStyle w:val="Heading2"/>
        <w:numPr>
          <w:ilvl w:val="1"/>
          <w:numId w:val="5"/>
        </w:numPr>
      </w:pPr>
      <w:bookmarkStart w:id="179" w:name="_22vxnjd" w:colFirst="0" w:colLast="0"/>
      <w:bookmarkEnd w:id="179"/>
      <w:r>
        <w:t>If the Supplier proposes to make a sub-contract which will involve the disclosure of Secret Matter to the sub-contractor, the Supplier shall:</w:t>
      </w:r>
    </w:p>
    <w:p w:rsidR="00ED5CAB" w:rsidRDefault="00A62F19">
      <w:pPr>
        <w:pStyle w:val="Heading3"/>
        <w:numPr>
          <w:ilvl w:val="2"/>
          <w:numId w:val="5"/>
        </w:numPr>
      </w:pPr>
      <w:r>
        <w:t>submit for approval of the Customer the name of the proposed sub-contractor, a statement of the work to be carried out and any other details known to the Supplier which the Customer shall reasonably require;</w:t>
      </w:r>
    </w:p>
    <w:p w:rsidR="00ED5CAB" w:rsidRDefault="00A62F19">
      <w:pPr>
        <w:pStyle w:val="Heading3"/>
        <w:numPr>
          <w:ilvl w:val="2"/>
          <w:numId w:val="5"/>
        </w:numPr>
      </w:pPr>
      <w:bookmarkStart w:id="180" w:name="_i17xr6" w:colFirst="0" w:colLast="0"/>
      <w:bookmarkEnd w:id="180"/>
      <w:r>
        <w:t xml:space="preserve">incorporate into the sub-contract the terms of the Annex to this Contract and such secrecy and security obligations as the Customer shall direct. </w:t>
      </w:r>
    </w:p>
    <w:p w:rsidR="00ED5CAB" w:rsidRDefault="00A62F19">
      <w:pPr>
        <w:pStyle w:val="Heading3"/>
        <w:numPr>
          <w:ilvl w:val="2"/>
          <w:numId w:val="5"/>
        </w:numPr>
      </w:pPr>
      <w:r>
        <w:t>inform the Customer immediately it becomes aware of any breach by the sub-contractor of any secrecy or security obligation and, if requested to do so by the Customer, terminate the sub-contract.</w:t>
      </w:r>
    </w:p>
    <w:p w:rsidR="00ED5CAB" w:rsidRDefault="00A62F19">
      <w:pPr>
        <w:pStyle w:val="Heading2"/>
        <w:numPr>
          <w:ilvl w:val="1"/>
          <w:numId w:val="5"/>
        </w:numPr>
      </w:pPr>
      <w:bookmarkStart w:id="181" w:name="_320vgez" w:colFirst="0" w:colLast="0"/>
      <w:bookmarkEnd w:id="181"/>
      <w:r>
        <w:t>The Customer shall be entitled to terminate this Contract immediately if:</w:t>
      </w:r>
    </w:p>
    <w:p w:rsidR="00ED5CAB" w:rsidRDefault="00A62F19">
      <w:pPr>
        <w:pStyle w:val="Heading3"/>
        <w:numPr>
          <w:ilvl w:val="2"/>
          <w:numId w:val="5"/>
        </w:numPr>
      </w:pPr>
      <w:bookmarkStart w:id="182" w:name="_1h65qms" w:colFirst="0" w:colLast="0"/>
      <w:bookmarkEnd w:id="182"/>
      <w:r>
        <w:t>the Supplier is in breach of any obligation under this Clause 42; or</w:t>
      </w:r>
    </w:p>
    <w:p w:rsidR="00ED5CAB" w:rsidRDefault="00A62F19">
      <w:pPr>
        <w:pStyle w:val="Heading3"/>
        <w:numPr>
          <w:ilvl w:val="2"/>
          <w:numId w:val="5"/>
        </w:numPr>
      </w:pPr>
      <w:bookmarkStart w:id="183" w:name="_415t9al" w:colFirst="0" w:colLast="0"/>
      <w:bookmarkEnd w:id="183"/>
      <w:r>
        <w:t>the Supplier is in breach of any secrecy or security obligation imposed by any other contract with the Crown.</w:t>
      </w:r>
    </w:p>
    <w:p w:rsidR="00ED5CAB" w:rsidRDefault="00A62F19">
      <w:pPr>
        <w:pStyle w:val="Heading1"/>
        <w:keepNext/>
        <w:numPr>
          <w:ilvl w:val="0"/>
          <w:numId w:val="5"/>
        </w:numPr>
        <w:spacing w:after="230"/>
      </w:pPr>
      <w:bookmarkStart w:id="184" w:name="_2gb3jie" w:colFirst="0" w:colLast="0"/>
      <w:bookmarkEnd w:id="184"/>
      <w:r>
        <w:t>CONTRACTOR STATUS</w:t>
      </w:r>
    </w:p>
    <w:p w:rsidR="00ED5CAB" w:rsidRDefault="00A62F19">
      <w:pPr>
        <w:ind w:left="720" w:hanging="10"/>
      </w:pPr>
      <w:r>
        <w:t xml:space="preserve">Nothing in this Contract shall create or be construed as creating a partnership, joint venture, a contract of employment or relationship of employer and employee, or a relationship of principal and agent between the Customer and the Supplier. </w:t>
      </w:r>
    </w:p>
    <w:p w:rsidR="00ED5CAB" w:rsidRDefault="00A62F19">
      <w:pPr>
        <w:pStyle w:val="Heading1"/>
        <w:jc w:val="center"/>
      </w:pPr>
      <w:bookmarkStart w:id="185" w:name="_vgdtq7" w:colFirst="0" w:colLast="0"/>
      <w:bookmarkEnd w:id="185"/>
      <w:r>
        <w:br w:type="page"/>
      </w:r>
      <w:r>
        <w:lastRenderedPageBreak/>
        <w:t>ANNEX  - OFFICIAL SECRETS TERMS AND CONDITIONS TO BE INCLUDED IN ANY SUPPLIER SUB-CONTRACT</w:t>
      </w:r>
    </w:p>
    <w:p w:rsidR="00ED5CAB" w:rsidRDefault="00ED5CAB">
      <w:pPr>
        <w:pStyle w:val="Heading1"/>
        <w:jc w:val="left"/>
        <w:rPr>
          <w:b w:val="0"/>
        </w:rPr>
      </w:pPr>
    </w:p>
    <w:p w:rsidR="00ED5CAB" w:rsidRDefault="00A62F19">
      <w:r>
        <w:t>Provisions to be included in relevant Sub-contracts</w:t>
      </w:r>
    </w:p>
    <w:p w:rsidR="00ED5CAB" w:rsidRDefault="00A62F19">
      <w:r>
        <w:t>Definitions</w:t>
      </w:r>
    </w:p>
    <w:p w:rsidR="00ED5CAB" w:rsidRDefault="00A62F19">
      <w:pPr>
        <w:ind w:firstLine="720"/>
      </w:pPr>
      <w:r>
        <w:t xml:space="preserve">1. </w:t>
      </w:r>
      <w:r>
        <w:tab/>
        <w:t>In this Clause:</w:t>
      </w:r>
    </w:p>
    <w:p w:rsidR="00ED5CAB" w:rsidRDefault="00A62F19">
      <w:pPr>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ED5CAB" w:rsidRDefault="00A62F19">
      <w:pPr>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rsidR="00ED5CAB" w:rsidRDefault="00A62F19">
      <w:pPr>
        <w:ind w:left="720" w:firstLine="720"/>
      </w:pPr>
      <w:r>
        <w:t xml:space="preserve">c) </w:t>
      </w:r>
      <w:r>
        <w:tab/>
        <w:t xml:space="preserve">the </w:t>
      </w:r>
      <w:r>
        <w:rPr>
          <w:b/>
        </w:rPr>
        <w:t xml:space="preserve">“Customer” </w:t>
      </w:r>
      <w:r w:rsidR="00A131D4">
        <w:t>means [</w:t>
      </w:r>
      <w:r w:rsidR="00A131D4" w:rsidRPr="00252C5B">
        <w:rPr>
          <w:b/>
        </w:rPr>
        <w:t>To be inserted</w:t>
      </w:r>
      <w:r>
        <w:t>].</w:t>
      </w:r>
    </w:p>
    <w:p w:rsidR="00ED5CAB" w:rsidRDefault="00A62F19">
      <w:r>
        <w:t>The Official Secrets Acts</w:t>
      </w:r>
    </w:p>
    <w:p w:rsidR="00ED5CAB" w:rsidRDefault="00A62F19">
      <w:pPr>
        <w:ind w:firstLine="720"/>
      </w:pPr>
      <w:r>
        <w:t xml:space="preserve">2. </w:t>
      </w:r>
      <w:r>
        <w:tab/>
        <w:t>The Second Party shall:</w:t>
      </w:r>
    </w:p>
    <w:p w:rsidR="00ED5CAB" w:rsidRDefault="00A62F19">
      <w:pPr>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ED5CAB" w:rsidRDefault="00A62F19">
      <w:pPr>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ED5CAB" w:rsidRDefault="00A62F19">
      <w:r>
        <w:t>Security Measures</w:t>
      </w:r>
    </w:p>
    <w:p w:rsidR="00ED5CAB" w:rsidRDefault="00A62F19">
      <w:pPr>
        <w:ind w:left="1440" w:hanging="720"/>
      </w:pPr>
      <w:r>
        <w:t xml:space="preserve">3. </w:t>
      </w:r>
      <w:r>
        <w:tab/>
        <w:t xml:space="preserve">Unless it has the written authorization of the Customer to do otherwise, neither the Second Party nor any of its Employees shall, either before or after the </w:t>
      </w:r>
      <w:r>
        <w:lastRenderedPageBreak/>
        <w:t>completion or termination of this Agreement, do or permit to be done anything which they know or ought reasonably to know may result in Secret Matter being disclosed to or acquired by a person in any of the following categories:</w:t>
      </w:r>
    </w:p>
    <w:p w:rsidR="00ED5CAB" w:rsidRDefault="00A62F19">
      <w:pPr>
        <w:ind w:left="1417" w:hanging="708"/>
      </w:pPr>
      <w:r>
        <w:t xml:space="preserve">            a) </w:t>
      </w:r>
      <w:r>
        <w:tab/>
        <w:t>who is not a British citizen;</w:t>
      </w:r>
    </w:p>
    <w:p w:rsidR="00ED5CAB" w:rsidRDefault="00A62F19">
      <w:pPr>
        <w:ind w:left="2160" w:hanging="720"/>
      </w:pPr>
      <w:r>
        <w:t xml:space="preserve">b) </w:t>
      </w:r>
      <w:r>
        <w:tab/>
        <w:t>who does not hold the appropriate authority for access to the protected matter;</w:t>
      </w:r>
    </w:p>
    <w:p w:rsidR="00ED5CAB" w:rsidRDefault="00A62F19">
      <w:pPr>
        <w:ind w:left="2160" w:hanging="720"/>
      </w:pPr>
      <w:r>
        <w:t xml:space="preserve">c) </w:t>
      </w:r>
      <w:r>
        <w:tab/>
        <w:t>in respect of whom the Customer has notified the Second Party in writing that the Secret Matter shall not be disclosed to or acquired by that person;</w:t>
      </w:r>
    </w:p>
    <w:p w:rsidR="00ED5CAB" w:rsidRDefault="00A62F19">
      <w:pPr>
        <w:ind w:left="720" w:firstLine="720"/>
      </w:pPr>
      <w:r>
        <w:t xml:space="preserve">d) </w:t>
      </w:r>
      <w:r>
        <w:tab/>
        <w:t>who is not an Employee of the Second Party; and</w:t>
      </w:r>
    </w:p>
    <w:p w:rsidR="00ED5CAB" w:rsidRDefault="00A62F19">
      <w:pPr>
        <w:ind w:left="2160" w:hanging="720"/>
      </w:pPr>
      <w:r>
        <w:t xml:space="preserve">e) </w:t>
      </w:r>
      <w:r>
        <w:tab/>
        <w:t>who is an Employee of the Second Party and has no need to know the information for the proper performance of this Agreement.</w:t>
      </w:r>
    </w:p>
    <w:p w:rsidR="00ED5CAB" w:rsidRDefault="00A62F19">
      <w:pPr>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rsidR="00ED5CAB" w:rsidRDefault="00A62F19">
      <w:pPr>
        <w:ind w:left="2160" w:hanging="720"/>
      </w:pPr>
      <w:r>
        <w:t>a)</w:t>
      </w:r>
      <w:r>
        <w:tab/>
        <w:t>no photograph of, or pertaining to, any Secret Matter shall be taken and no copy of or extract from any Secret Matter shall be made except to the extent necessary for the proper performance of this Agreement; and</w:t>
      </w:r>
    </w:p>
    <w:p w:rsidR="00ED5CAB" w:rsidRDefault="00A62F19">
      <w:pPr>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ED5CAB" w:rsidRDefault="00A62F19">
      <w:pPr>
        <w:ind w:firstLine="720"/>
      </w:pPr>
      <w:r>
        <w:t xml:space="preserve">5. </w:t>
      </w:r>
      <w:r>
        <w:tab/>
        <w:t>The Second Party shall:</w:t>
      </w:r>
    </w:p>
    <w:p w:rsidR="00ED5CAB" w:rsidRDefault="00A62F19">
      <w:pPr>
        <w:ind w:left="720" w:firstLine="720"/>
      </w:pPr>
      <w:r>
        <w:t xml:space="preserve">a) </w:t>
      </w:r>
      <w:r>
        <w:tab/>
        <w:t>provide to the Customer:</w:t>
      </w:r>
    </w:p>
    <w:p w:rsidR="00ED5CAB" w:rsidRDefault="00A62F19">
      <w:pPr>
        <w:ind w:left="2880" w:hanging="720"/>
      </w:pPr>
      <w:r>
        <w:t>(i)</w:t>
      </w:r>
      <w:r>
        <w:tab/>
        <w:t>upon request, such records giving particulars of those Employees who have had at any time, access to any Secret Matter that is required to be kept in accordance with Clause [ ];</w:t>
      </w:r>
    </w:p>
    <w:p w:rsidR="00ED5CAB" w:rsidRDefault="00A62F19">
      <w:pPr>
        <w:ind w:left="2880" w:hanging="720"/>
      </w:pPr>
      <w:r>
        <w:lastRenderedPageBreak/>
        <w:t>(ii)</w:t>
      </w:r>
      <w:r>
        <w:tab/>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rsidR="00ED5CAB" w:rsidRDefault="00A62F19">
      <w:pPr>
        <w:ind w:left="2880" w:hanging="720"/>
      </w:pPr>
      <w:r>
        <w:t>(iii)</w:t>
      </w:r>
      <w:r>
        <w:tab/>
        <w:t>full particulars of any failure by the Second Party and his Employees to comply with any obligations relating to Secret Matter arising under this Condition immediately upon such failure becoming apparent; and</w:t>
      </w:r>
    </w:p>
    <w:p w:rsidR="00ED5CAB" w:rsidRDefault="00A62F19">
      <w:pPr>
        <w:ind w:left="2160" w:hanging="720"/>
      </w:pPr>
      <w:r>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ED5CAB" w:rsidRDefault="00A62F19">
      <w:pPr>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ED5CAB" w:rsidRDefault="00A62F19">
      <w:r>
        <w:t>Sub-contracts</w:t>
      </w:r>
    </w:p>
    <w:p w:rsidR="00ED5CAB" w:rsidRDefault="00A62F19">
      <w:pPr>
        <w:ind w:left="1440" w:hanging="720"/>
      </w:pPr>
      <w:r>
        <w:t xml:space="preserve">7. </w:t>
      </w:r>
      <w:r>
        <w:tab/>
        <w:t>If the Second Party proposes to make a sub-contract which will involve the disclosure of Secret Matter to the sub-contractor, the Second Party shall:</w:t>
      </w:r>
    </w:p>
    <w:p w:rsidR="00ED5CAB" w:rsidRDefault="00A62F19">
      <w:pPr>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rsidR="00ED5CAB" w:rsidRDefault="00A62F19">
      <w:pPr>
        <w:ind w:left="2160" w:hanging="720"/>
      </w:pPr>
      <w:r>
        <w:lastRenderedPageBreak/>
        <w:t>b)</w:t>
      </w:r>
      <w:r>
        <w:tab/>
        <w:t>incorporate into the sub-contract the terms of this Clause and such secrecy and security obligations as the Customer shall direct; and</w:t>
      </w:r>
    </w:p>
    <w:p w:rsidR="00ED5CAB" w:rsidRDefault="00A62F19">
      <w:pPr>
        <w:ind w:left="2160" w:hanging="720"/>
      </w:pPr>
      <w:r>
        <w:t xml:space="preserve">c) </w:t>
      </w:r>
      <w:r>
        <w:tab/>
        <w:t>inform the Customer immediately it becomes aware of any breach by the sub-contractor of any secrecy or security obligation and, if requested to do so by the Customer, terminate this Agreement.</w:t>
      </w:r>
    </w:p>
    <w:p w:rsidR="00ED5CAB" w:rsidRDefault="00A62F19">
      <w:r>
        <w:t>Termination</w:t>
      </w:r>
    </w:p>
    <w:p w:rsidR="00ED5CAB" w:rsidRDefault="00A62F19">
      <w:pPr>
        <w:ind w:firstLine="720"/>
      </w:pPr>
      <w:r>
        <w:t xml:space="preserve">8. </w:t>
      </w:r>
      <w:r>
        <w:tab/>
        <w:t xml:space="preserve">The First Party shall be entitled to terminate this Agreement immediately if </w:t>
      </w:r>
    </w:p>
    <w:p w:rsidR="00ED5CAB" w:rsidRDefault="00A62F19">
      <w:pPr>
        <w:ind w:left="720" w:firstLine="720"/>
      </w:pPr>
      <w:r>
        <w:t>a)</w:t>
      </w:r>
      <w:r>
        <w:tab/>
        <w:t>the Second Party is in breach of any obligation under this Clause; or</w:t>
      </w:r>
    </w:p>
    <w:p w:rsidR="00ED5CAB" w:rsidRDefault="00A62F19">
      <w:pPr>
        <w:ind w:left="2160" w:hanging="720"/>
      </w:pPr>
      <w:r>
        <w:t xml:space="preserve">b) </w:t>
      </w:r>
      <w:r>
        <w:tab/>
        <w:t>the Second Party is in breach of any secrecy or security obligation imposed by any other contract with the Crown; or</w:t>
      </w:r>
    </w:p>
    <w:p w:rsidR="00ED5CAB" w:rsidRDefault="00A62F19">
      <w:pPr>
        <w:ind w:left="2160" w:hanging="720"/>
      </w:pPr>
      <w:r>
        <w:t>c)</w:t>
      </w:r>
      <w:r>
        <w:tab/>
        <w:t>where the Customer considers the circumstances of the breach authorized the secrecy or security of the Secret Matter and notifies its contractor accordingly.</w:t>
      </w:r>
    </w:p>
    <w:p w:rsidR="00ED5CAB" w:rsidRDefault="00ED5CAB">
      <w:pPr>
        <w:pBdr>
          <w:top w:val="nil"/>
          <w:left w:val="nil"/>
          <w:bottom w:val="nil"/>
          <w:right w:val="nil"/>
          <w:between w:val="nil"/>
        </w:pBdr>
        <w:spacing w:line="240" w:lineRule="auto"/>
        <w:jc w:val="center"/>
        <w:rPr>
          <w:b/>
          <w:color w:val="000000"/>
        </w:rPr>
      </w:pPr>
    </w:p>
    <w:p w:rsidR="00ED5CAB" w:rsidRDefault="00A62F19">
      <w:pPr>
        <w:widowControl w:val="0"/>
        <w:pBdr>
          <w:top w:val="nil"/>
          <w:left w:val="nil"/>
          <w:bottom w:val="nil"/>
          <w:right w:val="nil"/>
          <w:between w:val="nil"/>
        </w:pBdr>
        <w:spacing w:after="0" w:line="276" w:lineRule="auto"/>
        <w:jc w:val="left"/>
        <w:rPr>
          <w:b/>
          <w:color w:val="000000"/>
        </w:rPr>
        <w:sectPr w:rsidR="00ED5CAB">
          <w:type w:val="continuous"/>
          <w:pgSz w:w="11909" w:h="16834"/>
          <w:pgMar w:top="1440" w:right="1440" w:bottom="1800" w:left="1440" w:header="706" w:footer="706" w:gutter="0"/>
          <w:cols w:space="720"/>
        </w:sectPr>
      </w:pPr>
      <w:r>
        <w:br w:type="page"/>
      </w:r>
    </w:p>
    <w:p w:rsidR="00ED5CAB" w:rsidRDefault="00A62F19">
      <w:pPr>
        <w:keepNext/>
        <w:pBdr>
          <w:top w:val="nil"/>
          <w:left w:val="nil"/>
          <w:bottom w:val="nil"/>
          <w:right w:val="nil"/>
          <w:between w:val="nil"/>
        </w:pBdr>
        <w:spacing w:line="240" w:lineRule="auto"/>
        <w:ind w:left="643" w:hanging="360"/>
        <w:jc w:val="center"/>
        <w:rPr>
          <w:rFonts w:ascii="Times New Roman" w:eastAsia="Times New Roman" w:hAnsi="Times New Roman" w:cs="Times New Roman"/>
          <w:smallCaps/>
          <w:color w:val="000000"/>
        </w:rPr>
      </w:pPr>
      <w:bookmarkStart w:id="186" w:name="_3fg1ce0" w:colFirst="0" w:colLast="0"/>
      <w:bookmarkEnd w:id="186"/>
      <w:r>
        <w:rPr>
          <w:b/>
          <w:smallCaps/>
          <w:color w:val="000000"/>
        </w:rPr>
        <w:lastRenderedPageBreak/>
        <w:t>SCHEDULE 1: DEFINITIONS</w:t>
      </w:r>
    </w:p>
    <w:tbl>
      <w:tblPr>
        <w:tblStyle w:val="af"/>
        <w:tblW w:w="9100" w:type="dxa"/>
        <w:tblLayout w:type="fixed"/>
        <w:tblLook w:val="0000" w:firstRow="0" w:lastRow="0" w:firstColumn="0" w:lastColumn="0" w:noHBand="0" w:noVBand="0"/>
      </w:tblPr>
      <w:tblGrid>
        <w:gridCol w:w="2830"/>
        <w:gridCol w:w="6270"/>
      </w:tblGrid>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Act</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Electricity Act 1989 and the regulations made thereunder.</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Affiliate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in relation to a body corporate, any other entity which directly or indirectly Controls, is Controlled by, or is under direct or indirect common Control with that body corporate.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Affected Party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Party seeking to claim relief in respect of a Force Majeure.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Ancillary Services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services to be provided by the Supplier as referred to in the Order Form, and any ancillary requirements of these </w:t>
            </w:r>
            <w:r w:rsidR="0065222B">
              <w:rPr>
                <w:color w:val="000000"/>
              </w:rPr>
              <w:t>Call Off</w:t>
            </w:r>
            <w:r>
              <w:rPr>
                <w:color w:val="000000"/>
              </w:rPr>
              <w:t xml:space="preserve"> Terms in respect of the same.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Applicable Law</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any applicable, national, municipal or state statute, ordinance or other law (including tax), regulation or by-law of England and Wales or any part thereof, or the European Union or any instruction, direction, code of conduct, permit, consent, authorisation, licence (including any Electricity supply licence) or the directive of a Competent Authority.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Approval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prior written consent of the Customer and "</w:t>
            </w:r>
            <w:r>
              <w:rPr>
                <w:b/>
                <w:color w:val="000000"/>
              </w:rPr>
              <w:t>Approve</w:t>
            </w:r>
            <w:r>
              <w:rPr>
                <w:color w:val="000000"/>
              </w:rPr>
              <w:t>" “</w:t>
            </w:r>
            <w:r>
              <w:rPr>
                <w:b/>
                <w:color w:val="000000"/>
              </w:rPr>
              <w:t>Approves</w:t>
            </w:r>
            <w:r>
              <w:rPr>
                <w:color w:val="000000"/>
              </w:rPr>
              <w:t>” and "</w:t>
            </w:r>
            <w:r>
              <w:rPr>
                <w:b/>
                <w:color w:val="000000"/>
              </w:rPr>
              <w:t>Approved</w:t>
            </w:r>
            <w:r>
              <w:rPr>
                <w:color w:val="000000"/>
              </w:rPr>
              <w:t xml:space="preserve">" shall be construed accordingly.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Auditor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National Audit Office or an auditor appointed by the Audit Commission, the Customer or the Authority as the context requires.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Authority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Minister for the Cabinet Office as represented by the Crown Commercial Service, a trading fund of the Cabinet Office, whose offices are located at 9th Floor, The Capital, Old Hall Street, Liverpool L3 9PP.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Change in Law</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change in Law which impacts on the supply of the Ancillary Services and performance of the Contract which comes into force after the Commencement Date;</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Change of Control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shall have the meaning ascribed to it in Clause 19.2.1.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Charges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in respect of a Premises, the Supplier’s charges for the Ancillary Services (inclusive of the management charge payable by the Supplier to the Authority under the Framework Agreement), as set out in the Order Form.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Code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Secretary of State’s Code of Practice on the Discharge of the Functions of Public Authorities under Part 1 of the Freedom of Information Act 2000.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Commencement Date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date set out as such in the Order Form.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lastRenderedPageBreak/>
              <w:t>"</w:t>
            </w:r>
            <w:r>
              <w:rPr>
                <w:b/>
                <w:color w:val="000000"/>
              </w:rPr>
              <w:t>Commercially Sensitive Information</w:t>
            </w:r>
            <w:r>
              <w:rPr>
                <w:color w:val="000000"/>
              </w:rPr>
              <w:t>"</w:t>
            </w:r>
          </w:p>
        </w:tc>
        <w:tc>
          <w:tcPr>
            <w:tcW w:w="6270" w:type="dxa"/>
          </w:tcPr>
          <w:p w:rsidR="00ED5CAB" w:rsidRDefault="00A62F19">
            <w:pPr>
              <w:pBdr>
                <w:top w:val="nil"/>
                <w:left w:val="nil"/>
                <w:bottom w:val="nil"/>
                <w:right w:val="nil"/>
                <w:between w:val="nil"/>
              </w:pBdr>
              <w:spacing w:line="240" w:lineRule="auto"/>
              <w:ind w:left="720" w:hanging="720"/>
              <w:rPr>
                <w:b/>
                <w:color w:val="000000"/>
              </w:rPr>
            </w:pPr>
            <w:r>
              <w:rPr>
                <w:color w:val="000000"/>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 xml:space="preserve">Competent Authority </w:t>
            </w:r>
          </w:p>
        </w:tc>
        <w:tc>
          <w:tcPr>
            <w:tcW w:w="6270" w:type="dxa"/>
          </w:tcPr>
          <w:p w:rsidR="00ED5CAB" w:rsidRDefault="00A62F19">
            <w:pPr>
              <w:pBdr>
                <w:top w:val="nil"/>
                <w:left w:val="nil"/>
                <w:bottom w:val="nil"/>
                <w:right w:val="nil"/>
                <w:between w:val="nil"/>
              </w:pBdr>
              <w:spacing w:line="240" w:lineRule="auto"/>
              <w:ind w:left="720" w:hanging="720"/>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Confidential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Customer Confidential Information and/or the Supplier Confidential Information as the context shall permit. </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Contract</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 xml:space="preserve">means this written agreement between the Customer and the Supplier consisting of the Order Form and the </w:t>
            </w:r>
            <w:r w:rsidR="0065222B">
              <w:rPr>
                <w:color w:val="000000"/>
              </w:rPr>
              <w:t>Call Off</w:t>
            </w:r>
            <w:r>
              <w:rPr>
                <w:color w:val="000000"/>
              </w:rPr>
              <w:t xml:space="preserve"> Terms.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Contracting Body</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 xml:space="preserve">has the meaning given to that expression in the Framework Agreement.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Contract Period</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that expression in Clause 4.2.</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Control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control in either of the senses  defined in section 1124 and 450 Corporation Tax Act 2010  and "</w:t>
            </w:r>
            <w:r>
              <w:rPr>
                <w:b/>
                <w:color w:val="000000"/>
              </w:rPr>
              <w:t>Controls</w:t>
            </w:r>
            <w:r>
              <w:rPr>
                <w:color w:val="000000"/>
              </w:rPr>
              <w:t>" and "</w:t>
            </w:r>
            <w:r>
              <w:rPr>
                <w:b/>
                <w:color w:val="000000"/>
              </w:rPr>
              <w:t>Controlled</w:t>
            </w:r>
            <w:r>
              <w:rPr>
                <w:color w:val="000000"/>
              </w:rPr>
              <w:t>" shall be interpreted accordingly.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Conviction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being placed on a list kept pursuant to section 1 of the Protection of Children Act 1999 or being placed on a list kept pursuant to the Safeguarding Vulnerable Groups Act 2006).</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Crown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identified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Confidential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w:t>
            </w:r>
            <w:r>
              <w:rPr>
                <w:color w:val="000000"/>
              </w:rPr>
              <w:lastRenderedPageBreak/>
              <w:t>or not it is marked "confidential") or which ought reasonably be considered to be confidential.</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lastRenderedPageBreak/>
              <w:t>"</w:t>
            </w:r>
            <w:r>
              <w:rPr>
                <w:b/>
                <w:color w:val="000000"/>
              </w:rPr>
              <w:t>Customer  Contract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Electricity supply contract entered into by the Supplier and the Customer pursuant to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Data</w:t>
            </w:r>
            <w:r>
              <w:rPr>
                <w:color w:val="000000"/>
              </w:rPr>
              <w:t>"</w:t>
            </w:r>
          </w:p>
        </w:tc>
        <w:tc>
          <w:tcPr>
            <w:tcW w:w="6270" w:type="dxa"/>
          </w:tcPr>
          <w:p w:rsidR="00ED5CAB" w:rsidRDefault="00A62F19">
            <w:pPr>
              <w:pBdr>
                <w:top w:val="nil"/>
                <w:left w:val="nil"/>
                <w:bottom w:val="nil"/>
                <w:right w:val="nil"/>
                <w:between w:val="nil"/>
              </w:pBdr>
              <w:spacing w:line="240" w:lineRule="auto"/>
              <w:ind w:left="1800" w:hanging="1080"/>
              <w:rPr>
                <w:color w:val="000000"/>
              </w:rPr>
            </w:pPr>
            <w:r>
              <w:rPr>
                <w:color w:val="000000"/>
              </w:rPr>
              <w:t>means the data, text, drawings, diagrams, images or sounds (together with any database made up of any of these) which are embodied in any electronic, magnetic, optical or tangible media, and which:</w:t>
            </w:r>
          </w:p>
          <w:p w:rsidR="00ED5CAB" w:rsidRDefault="00A62F19">
            <w:pPr>
              <w:pBdr>
                <w:top w:val="nil"/>
                <w:left w:val="nil"/>
                <w:bottom w:val="nil"/>
                <w:right w:val="nil"/>
                <w:between w:val="nil"/>
              </w:pBdr>
              <w:spacing w:line="240" w:lineRule="auto"/>
              <w:ind w:left="714" w:hanging="714"/>
              <w:rPr>
                <w:color w:val="000000"/>
              </w:rPr>
            </w:pPr>
            <w:r>
              <w:rPr>
                <w:color w:val="000000"/>
              </w:rPr>
              <w:t>(a)</w:t>
            </w:r>
            <w:r>
              <w:rPr>
                <w:color w:val="000000"/>
              </w:rPr>
              <w:tab/>
              <w:t>are supplied to the Supplier by or on behalf of the Customer; and/or</w:t>
            </w:r>
          </w:p>
          <w:p w:rsidR="00ED5CAB" w:rsidRDefault="00A62F19">
            <w:pPr>
              <w:pBdr>
                <w:top w:val="nil"/>
                <w:left w:val="nil"/>
                <w:bottom w:val="nil"/>
                <w:right w:val="nil"/>
                <w:between w:val="nil"/>
              </w:pBdr>
              <w:spacing w:line="240" w:lineRule="auto"/>
              <w:ind w:left="714" w:hanging="714"/>
              <w:rPr>
                <w:color w:val="000000"/>
              </w:rPr>
            </w:pPr>
            <w:r>
              <w:rPr>
                <w:color w:val="000000"/>
              </w:rPr>
              <w:t>(b)</w:t>
            </w:r>
            <w:r>
              <w:rPr>
                <w:color w:val="000000"/>
              </w:rPr>
              <w:tab/>
              <w:t>the Supplier is required to generate, process, store or transmit pursuant to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Intellectual Property Rights</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 any Intellectual Property Rights vested in or licensed to the Customer prior to or independently of the performance by the Supplier of its obligations under the Contract, or arising out of the performance by the Customer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Representative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Customer from time to time in relation to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Controller</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the Data Protection Act 1998.</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Processor</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has meaning given to it in the Data Protection Act 1998.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Protection Requirements</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Data Subject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has the meaning given to it in the Data Protection Act 1998. </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color w:val="000000"/>
              </w:rPr>
              <w:t>"</w:t>
            </w:r>
            <w:r>
              <w:rPr>
                <w:b/>
                <w:color w:val="000000"/>
              </w:rPr>
              <w:t>Default</w:t>
            </w:r>
            <w:r>
              <w:rPr>
                <w:color w:val="000000"/>
              </w:rPr>
              <w:t>"</w:t>
            </w:r>
          </w:p>
          <w:p w:rsidR="00ED5CAB" w:rsidRDefault="00ED5CAB">
            <w:pPr>
              <w:pBdr>
                <w:top w:val="nil"/>
                <w:left w:val="nil"/>
                <w:bottom w:val="nil"/>
                <w:right w:val="nil"/>
                <w:between w:val="nil"/>
              </w:pBdr>
              <w:spacing w:line="240" w:lineRule="auto"/>
              <w:ind w:left="720" w:hanging="720"/>
              <w:jc w:val="left"/>
              <w:rPr>
                <w:b/>
                <w:color w:val="000000"/>
              </w:rPr>
            </w:pPr>
          </w:p>
          <w:p w:rsidR="00ED5CAB" w:rsidRDefault="00ED5CAB">
            <w:pPr>
              <w:pBdr>
                <w:top w:val="nil"/>
                <w:left w:val="nil"/>
                <w:bottom w:val="nil"/>
                <w:right w:val="nil"/>
                <w:between w:val="nil"/>
              </w:pBdr>
              <w:spacing w:line="240" w:lineRule="auto"/>
              <w:jc w:val="left"/>
              <w:rPr>
                <w:color w:val="000000"/>
              </w:rPr>
            </w:pP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any breach of the obligations of the Supplier (including but not limited to fundamental breach or breach of a fundamental term) or any other default, act, omission, negligence or negligent statement of the Supplier or the Staff in connection with or in relation to the subject-matter of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Dispute Resolution Procedure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dispute resolution procedure set out in Clause 41.2.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Environmental Information Regulations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sz w:val="24"/>
                <w:szCs w:val="24"/>
              </w:rPr>
              <w:t>"</w:t>
            </w:r>
            <w:r>
              <w:rPr>
                <w:b/>
                <w:color w:val="000000"/>
              </w:rPr>
              <w:t>Equipment</w:t>
            </w:r>
            <w:r>
              <w:rPr>
                <w:b/>
                <w:color w:val="000000"/>
                <w:sz w:val="24"/>
                <w:szCs w:val="24"/>
              </w:rPr>
              <w:t>"</w:t>
            </w:r>
          </w:p>
        </w:tc>
        <w:tc>
          <w:tcPr>
            <w:tcW w:w="6270" w:type="dxa"/>
          </w:tcPr>
          <w:p w:rsidR="00ED5CAB" w:rsidRDefault="00A62F19">
            <w:pPr>
              <w:pBdr>
                <w:top w:val="nil"/>
                <w:left w:val="nil"/>
                <w:bottom w:val="nil"/>
                <w:right w:val="nil"/>
                <w:between w:val="nil"/>
              </w:pBdr>
              <w:spacing w:line="240" w:lineRule="auto"/>
              <w:ind w:left="5" w:hanging="709"/>
              <w:rPr>
                <w:color w:val="000000"/>
              </w:rPr>
            </w:pPr>
            <w:r>
              <w:rPr>
                <w:color w:val="000000"/>
              </w:rPr>
              <w:t>means the Equipment referred to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FOIA</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Force Majeure</w:t>
            </w:r>
            <w:r>
              <w:rPr>
                <w:color w:val="000000"/>
              </w:rPr>
              <w:t>"</w:t>
            </w:r>
          </w:p>
        </w:tc>
        <w:tc>
          <w:tcPr>
            <w:tcW w:w="6270" w:type="dxa"/>
          </w:tcPr>
          <w:p w:rsidR="00ED5CAB" w:rsidRDefault="00A62F19">
            <w:pPr>
              <w:pBdr>
                <w:top w:val="nil"/>
                <w:left w:val="nil"/>
                <w:bottom w:val="nil"/>
                <w:right w:val="nil"/>
                <w:between w:val="nil"/>
              </w:pBdr>
              <w:spacing w:line="240" w:lineRule="auto"/>
              <w:ind w:left="720" w:hanging="720"/>
              <w:rPr>
                <w:color w:val="000000"/>
              </w:rPr>
            </w:pPr>
            <w:r>
              <w:rPr>
                <w:color w:val="000000"/>
              </w:rPr>
              <w:t>means any event, occurrence, circumstance or matter outside of the reasonable control of the Affected Party which prevents or materially delays the Affected Party from performing its obligations under the Contract, including:</w:t>
            </w:r>
          </w:p>
          <w:p w:rsidR="00ED5CAB" w:rsidRDefault="00A62F19">
            <w:pPr>
              <w:pBdr>
                <w:top w:val="nil"/>
                <w:left w:val="nil"/>
                <w:bottom w:val="nil"/>
                <w:right w:val="nil"/>
                <w:between w:val="nil"/>
              </w:pBdr>
              <w:spacing w:line="240" w:lineRule="auto"/>
              <w:ind w:left="709" w:hanging="704"/>
              <w:rPr>
                <w:color w:val="000000"/>
              </w:rPr>
            </w:pPr>
            <w:r>
              <w:rPr>
                <w:color w:val="000000"/>
              </w:rPr>
              <w:t>(a)</w:t>
            </w:r>
            <w:r>
              <w:rPr>
                <w:color w:val="000000"/>
              </w:rPr>
              <w:tab/>
              <w:t>riots, civil commotion, war or armed conflict, acts of terrorism, nuclear, biological or chemical warfare;</w:t>
            </w:r>
          </w:p>
          <w:p w:rsidR="00ED5CAB" w:rsidRDefault="00A62F19">
            <w:pPr>
              <w:pBdr>
                <w:top w:val="nil"/>
                <w:left w:val="nil"/>
                <w:bottom w:val="nil"/>
                <w:right w:val="nil"/>
                <w:between w:val="nil"/>
              </w:pBdr>
              <w:spacing w:line="240" w:lineRule="auto"/>
              <w:ind w:left="709" w:hanging="704"/>
              <w:rPr>
                <w:color w:val="000000"/>
              </w:rPr>
            </w:pPr>
            <w:r>
              <w:rPr>
                <w:color w:val="000000"/>
              </w:rPr>
              <w:t>(b)</w:t>
            </w:r>
            <w:r>
              <w:rPr>
                <w:color w:val="000000"/>
              </w:rPr>
              <w:tab/>
              <w:t>acts of the Crown or Regulatory Bodies or compliance with any applicable Law;</w:t>
            </w:r>
          </w:p>
          <w:p w:rsidR="00ED5CAB" w:rsidRDefault="00A62F19">
            <w:pPr>
              <w:pBdr>
                <w:top w:val="nil"/>
                <w:left w:val="nil"/>
                <w:bottom w:val="nil"/>
                <w:right w:val="nil"/>
                <w:between w:val="nil"/>
              </w:pBdr>
              <w:spacing w:line="240" w:lineRule="auto"/>
              <w:ind w:left="709" w:hanging="704"/>
              <w:rPr>
                <w:color w:val="000000"/>
              </w:rPr>
            </w:pPr>
            <w:r>
              <w:rPr>
                <w:color w:val="000000"/>
              </w:rPr>
              <w:t>(c)</w:t>
            </w:r>
            <w:r>
              <w:rPr>
                <w:color w:val="000000"/>
              </w:rPr>
              <w:tab/>
              <w:t xml:space="preserve">fire, flood, disaster or any act of nature; or </w:t>
            </w:r>
          </w:p>
          <w:p w:rsidR="00ED5CAB" w:rsidRDefault="00A62F19">
            <w:pPr>
              <w:pBdr>
                <w:top w:val="nil"/>
                <w:left w:val="nil"/>
                <w:bottom w:val="nil"/>
                <w:right w:val="nil"/>
                <w:between w:val="nil"/>
              </w:pBdr>
              <w:spacing w:line="240" w:lineRule="auto"/>
              <w:ind w:left="720" w:hanging="715"/>
              <w:rPr>
                <w:color w:val="000000"/>
              </w:rPr>
            </w:pPr>
            <w:r>
              <w:rPr>
                <w:color w:val="000000"/>
              </w:rPr>
              <w:t>(d)</w:t>
            </w:r>
            <w:r>
              <w:rPr>
                <w:color w:val="000000"/>
              </w:rPr>
              <w:tab/>
              <w:t>an industrial dispute affecting a third party for which a substitute third party is not reasonably available, but excluding any industrial dispute relating only to the Staff (or a subset of them),</w:t>
            </w:r>
          </w:p>
          <w:p w:rsidR="00ED5CAB" w:rsidRDefault="00A62F19">
            <w:pPr>
              <w:pBdr>
                <w:top w:val="nil"/>
                <w:left w:val="nil"/>
                <w:bottom w:val="nil"/>
                <w:right w:val="nil"/>
                <w:between w:val="nil"/>
              </w:pBdr>
              <w:spacing w:after="220" w:line="240" w:lineRule="auto"/>
              <w:ind w:left="5" w:hanging="709"/>
              <w:rPr>
                <w:color w:val="000000"/>
              </w:rPr>
            </w:pPr>
            <w:r>
              <w:rPr>
                <w:color w:val="000000"/>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Framework Agreement</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the framework agreement between the Authority and the Supplier referred to in the Order Form.</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Framework Price(s)</w:t>
            </w:r>
            <w:r>
              <w:rPr>
                <w:color w:val="000000"/>
              </w:rPr>
              <w:t xml:space="preserve"> "</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the price(s) applicable to the provision of the Ancillary Services set out in schedule 4 (Ancillary Services) of the Framework Agreement.</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lastRenderedPageBreak/>
              <w:t>"</w:t>
            </w:r>
            <w:r>
              <w:rPr>
                <w:b/>
                <w:color w:val="000000"/>
              </w:rPr>
              <w:t>Fraud</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b/>
                <w:color w:val="000000"/>
              </w:rPr>
              <w:t>Electricity Supplier</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 person who is authorised to supply natural Electricity to customers pursuant to a licence granted to it by GEMA pursuant to Section 7 of the Act, or is exempt from the requirement to hold a licence pursuant to Section 6A of the Act.</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b/>
                <w:color w:val="000000"/>
              </w:rPr>
              <w:t>GEMA</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the Electricity and Electricity Markets Authority established under Section 1 of the Utilities Act 2000, and shall include the Office of Electricity and Electricity Markets (as applicable).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Good Industry Practice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Guarantee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deed of guarantee set out in Schedule  3 (Guarantee)]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Guarantor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person (if any) identified as such in the Order Form.]</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color w:val="000000"/>
              </w:rPr>
              <w:t>"</w:t>
            </w:r>
            <w:r>
              <w:rPr>
                <w:b/>
                <w:color w:val="000000"/>
              </w:rPr>
              <w:t>Holding Company</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shall have the meaning given to it in section 1159 of the Companies Act 2006.</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HMRC</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Her Majesty’s Revenue and Customs.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b/>
                <w:color w:val="000000"/>
              </w:rPr>
              <w:t>Industry Documents</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all agreements, licences, authorisations and codes (including the Uniform Network Code) or procedures applicable to the Supplier and relating to or necessary for the supply of natural Electricity to the Sites from time to time.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Information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under section 84 of the Freedom of Information Act 2000.</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Intellectual Property Rights</w:t>
            </w:r>
            <w:r>
              <w:rPr>
                <w:color w:val="000000"/>
              </w:rPr>
              <w:t xml:space="preserve">" </w:t>
            </w:r>
            <w:r>
              <w:rPr>
                <w:b/>
                <w:color w:val="000000"/>
              </w:rPr>
              <w:t xml:space="preserve">or </w:t>
            </w:r>
            <w:r>
              <w:rPr>
                <w:color w:val="000000"/>
              </w:rPr>
              <w:t>"</w:t>
            </w:r>
            <w:r>
              <w:rPr>
                <w:b/>
                <w:color w:val="000000"/>
              </w:rPr>
              <w:t xml:space="preserve"> IPRs</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w:t>
            </w:r>
          </w:p>
          <w:p w:rsidR="00ED5CAB" w:rsidRDefault="00A62F19">
            <w:pPr>
              <w:pBdr>
                <w:top w:val="nil"/>
                <w:left w:val="nil"/>
                <w:bottom w:val="nil"/>
                <w:right w:val="nil"/>
                <w:between w:val="nil"/>
              </w:pBdr>
              <w:spacing w:line="240" w:lineRule="auto"/>
              <w:ind w:left="714" w:hanging="714"/>
              <w:rPr>
                <w:color w:val="000000"/>
              </w:rPr>
            </w:pPr>
            <w:r>
              <w:rPr>
                <w:color w:val="000000"/>
              </w:rPr>
              <w:t>(a)</w:t>
            </w:r>
            <w:r>
              <w:rPr>
                <w:color w:val="000000"/>
              </w:rPr>
              <w:tab/>
              <w:t xml:space="preserve">patents, inventions, trade marks, service marks, logos, design rights (whether registerable or otherwise), applications for any of the foregoing, copyright, database rights, semi-conductor topography rights, rights in inventions, domain names and website 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w:t>
            </w:r>
            <w:r>
              <w:rPr>
                <w:color w:val="000000"/>
              </w:rPr>
              <w:lastRenderedPageBreak/>
              <w:t>rights in Know-How and moral rights and other similar rights or obligations whether registerable or not;</w:t>
            </w:r>
          </w:p>
          <w:p w:rsidR="00ED5CAB" w:rsidRDefault="00A62F19">
            <w:pPr>
              <w:pBdr>
                <w:top w:val="nil"/>
                <w:left w:val="nil"/>
                <w:bottom w:val="nil"/>
                <w:right w:val="nil"/>
                <w:between w:val="nil"/>
              </w:pBdr>
              <w:spacing w:line="240" w:lineRule="auto"/>
              <w:ind w:left="714" w:hanging="714"/>
              <w:rPr>
                <w:color w:val="000000"/>
              </w:rPr>
            </w:pPr>
            <w:r>
              <w:rPr>
                <w:color w:val="000000"/>
              </w:rPr>
              <w:t>(b)</w:t>
            </w:r>
            <w:r>
              <w:rPr>
                <w:color w:val="000000"/>
              </w:rPr>
              <w:tab/>
              <w:t>applications for registration, and the right to apply for registration, for any of the rights listed at (a) that are capable of being registered in any country or jurisdiction; and</w:t>
            </w:r>
          </w:p>
          <w:p w:rsidR="00ED5CAB" w:rsidRDefault="00A62F19">
            <w:pPr>
              <w:pBdr>
                <w:top w:val="nil"/>
                <w:left w:val="nil"/>
                <w:bottom w:val="nil"/>
                <w:right w:val="nil"/>
                <w:between w:val="nil"/>
              </w:pBdr>
              <w:spacing w:line="240" w:lineRule="auto"/>
              <w:ind w:left="714" w:hanging="714"/>
              <w:rPr>
                <w:color w:val="000000"/>
              </w:rPr>
            </w:pPr>
            <w:r>
              <w:rPr>
                <w:color w:val="000000"/>
              </w:rPr>
              <w:t>(c)</w:t>
            </w:r>
            <w:r>
              <w:rPr>
                <w:color w:val="000000"/>
              </w:rPr>
              <w:tab/>
              <w:t>all other rights whether registerable or not having equivalent or similar effect in any country or jurisdiction (including the United Kingdom).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Key Personnel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individuals (if any) identified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Know-How</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all ideas, concepts, schemes, information, knowledge, techniques, methodology, and anything else in the nature of know-how.</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Law</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Malicious Software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Material Breach</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Default under the Contract which is material and/or any breach by the Supplier.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Minimum Insurance Period</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period of six (6) years from the expiry or earlier termination of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Ministry of Justice Guidance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Ministry of Justice Guidance in relation to Section 9 of the Bribery Act 2010 available at </w:t>
            </w:r>
            <w:r>
              <w:rPr>
                <w:color w:val="0000FF"/>
                <w:u w:val="single"/>
              </w:rPr>
              <w:t>http://www.justice.gov.uk/guidance/docs/bribery-act-2010-guidance.pdf</w:t>
            </w:r>
            <w:r>
              <w:rPr>
                <w:color w:val="000000"/>
              </w:rPr>
              <w:t>, as updated, amended, modified or replaced from time to time.</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w:t>
            </w:r>
            <w:r w:rsidR="0065222B">
              <w:rPr>
                <w:b/>
                <w:color w:val="000000"/>
              </w:rPr>
              <w:t>Call Off</w:t>
            </w:r>
            <w:r>
              <w:rPr>
                <w:b/>
                <w:color w:val="000000"/>
              </w:rPr>
              <w:t xml:space="preserve"> Contract”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the </w:t>
            </w:r>
            <w:r w:rsidR="0065222B">
              <w:rPr>
                <w:color w:val="000000"/>
              </w:rPr>
              <w:t>Call Off</w:t>
            </w:r>
            <w:r>
              <w:rPr>
                <w:color w:val="000000"/>
              </w:rPr>
              <w:t xml:space="preserve"> terms, in relation to Ancillary Services, set out at Schedule 2B to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Month</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calendar month and "</w:t>
            </w:r>
            <w:r>
              <w:rPr>
                <w:b/>
                <w:color w:val="000000"/>
              </w:rPr>
              <w:t>Monthly</w:t>
            </w:r>
            <w:r>
              <w:rPr>
                <w:color w:val="000000"/>
              </w:rPr>
              <w:t>” shall be interpreted accordingly;</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Order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order submitted by the Customer to the Supplier in accordance with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Order Form</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the form containing details of the Order.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 xml:space="preserve">“Ordering Procedure”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procedure set out at Schedule 4 to the Framework Agreement under which the Customer is entitled to call-off Ancillary Services.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Party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Supplier or the Customer and "</w:t>
            </w:r>
            <w:r>
              <w:rPr>
                <w:b/>
                <w:color w:val="000000"/>
              </w:rPr>
              <w:t>Parties</w:t>
            </w:r>
            <w:r>
              <w:rPr>
                <w:color w:val="000000"/>
              </w:rPr>
              <w:t>" shall mean both of them.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Personal Data</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the Data Protection Act 1998.</w:t>
            </w:r>
          </w:p>
        </w:tc>
      </w:tr>
      <w:tr w:rsidR="00ED5CAB">
        <w:tc>
          <w:tcPr>
            <w:tcW w:w="2830" w:type="dxa"/>
          </w:tcPr>
          <w:p w:rsidR="00ED5CAB" w:rsidRDefault="00A62F19">
            <w:pPr>
              <w:spacing w:line="240" w:lineRule="auto"/>
              <w:rPr>
                <w:b/>
              </w:rPr>
            </w:pPr>
            <w:r>
              <w:t>"</w:t>
            </w:r>
            <w:r>
              <w:rPr>
                <w:b/>
              </w:rPr>
              <w:t>Premises</w:t>
            </w:r>
            <w:r>
              <w:t>"</w:t>
            </w:r>
          </w:p>
        </w:tc>
        <w:tc>
          <w:tcPr>
            <w:tcW w:w="6270" w:type="dxa"/>
          </w:tcPr>
          <w:p w:rsidR="00ED5CAB" w:rsidRDefault="00A62F19">
            <w:pPr>
              <w:pBdr>
                <w:top w:val="nil"/>
                <w:left w:val="nil"/>
                <w:bottom w:val="nil"/>
                <w:right w:val="nil"/>
                <w:between w:val="nil"/>
              </w:pBdr>
              <w:spacing w:line="240" w:lineRule="auto"/>
              <w:ind w:left="5" w:hanging="709"/>
              <w:rPr>
                <w:color w:val="000000"/>
              </w:rPr>
            </w:pPr>
            <w:r>
              <w:rPr>
                <w:color w:val="000000"/>
              </w:rPr>
              <w:t>means the premises referred to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Prohibited Act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w:t>
            </w:r>
          </w:p>
          <w:p w:rsidR="00ED5CAB" w:rsidRDefault="00A62F19">
            <w:pPr>
              <w:pBdr>
                <w:top w:val="nil"/>
                <w:left w:val="nil"/>
                <w:bottom w:val="nil"/>
                <w:right w:val="nil"/>
                <w:between w:val="nil"/>
              </w:pBdr>
              <w:spacing w:line="240" w:lineRule="auto"/>
              <w:ind w:left="572" w:hanging="567"/>
              <w:rPr>
                <w:color w:val="000000"/>
              </w:rPr>
            </w:pPr>
            <w:r>
              <w:rPr>
                <w:color w:val="000000"/>
              </w:rPr>
              <w:t>(a)</w:t>
            </w:r>
            <w:r>
              <w:rPr>
                <w:color w:val="000000"/>
              </w:rPr>
              <w:tab/>
              <w:t>to directly or indirectly offer, promise or give any person working for or engaged by the Customer and/or the Authority a financial or other advantage to:</w:t>
            </w:r>
          </w:p>
          <w:p w:rsidR="00ED5CAB" w:rsidRDefault="00A62F19">
            <w:pPr>
              <w:pBdr>
                <w:top w:val="nil"/>
                <w:left w:val="nil"/>
                <w:bottom w:val="nil"/>
                <w:right w:val="nil"/>
                <w:between w:val="nil"/>
              </w:pBdr>
              <w:spacing w:line="240" w:lineRule="auto"/>
              <w:ind w:left="1281" w:hanging="709"/>
              <w:rPr>
                <w:color w:val="000000"/>
              </w:rPr>
            </w:pPr>
            <w:r>
              <w:rPr>
                <w:color w:val="000000"/>
              </w:rPr>
              <w:t>(i)</w:t>
            </w:r>
            <w:r>
              <w:rPr>
                <w:color w:val="000000"/>
              </w:rPr>
              <w:tab/>
              <w:t>induce that person to perform improperly a relevant function or activity; or</w:t>
            </w:r>
          </w:p>
          <w:p w:rsidR="00ED5CAB" w:rsidRDefault="00A62F19">
            <w:pPr>
              <w:pBdr>
                <w:top w:val="nil"/>
                <w:left w:val="nil"/>
                <w:bottom w:val="nil"/>
                <w:right w:val="nil"/>
                <w:between w:val="nil"/>
              </w:pBdr>
              <w:spacing w:line="240" w:lineRule="auto"/>
              <w:ind w:left="1281" w:hanging="709"/>
              <w:rPr>
                <w:color w:val="000000"/>
              </w:rPr>
            </w:pPr>
            <w:r>
              <w:rPr>
                <w:color w:val="000000"/>
              </w:rPr>
              <w:t>(ii)</w:t>
            </w:r>
            <w:r>
              <w:rPr>
                <w:color w:val="000000"/>
              </w:rPr>
              <w:tab/>
              <w:t>reward that person for improper performance of a relevant function or activity; or</w:t>
            </w:r>
          </w:p>
          <w:p w:rsidR="00ED5CAB" w:rsidRDefault="00A62F19">
            <w:pPr>
              <w:pBdr>
                <w:top w:val="nil"/>
                <w:left w:val="nil"/>
                <w:bottom w:val="nil"/>
                <w:right w:val="nil"/>
                <w:between w:val="nil"/>
              </w:pBdr>
              <w:spacing w:line="240" w:lineRule="auto"/>
              <w:ind w:left="572" w:hanging="572"/>
              <w:rPr>
                <w:color w:val="000000"/>
              </w:rPr>
            </w:pPr>
            <w:r>
              <w:rPr>
                <w:color w:val="000000"/>
              </w:rPr>
              <w:t>(b)</w:t>
            </w:r>
            <w:r>
              <w:rPr>
                <w:color w:val="000000"/>
              </w:rPr>
              <w:tab/>
              <w:t>committing any offence:</w:t>
            </w:r>
          </w:p>
          <w:p w:rsidR="00ED5CAB" w:rsidRDefault="00A62F19">
            <w:pPr>
              <w:pBdr>
                <w:top w:val="nil"/>
                <w:left w:val="nil"/>
                <w:bottom w:val="nil"/>
                <w:right w:val="nil"/>
                <w:between w:val="nil"/>
              </w:pBdr>
              <w:spacing w:line="240" w:lineRule="auto"/>
              <w:ind w:left="1281" w:hanging="709"/>
              <w:rPr>
                <w:color w:val="000000"/>
              </w:rPr>
            </w:pPr>
            <w:r>
              <w:rPr>
                <w:color w:val="000000"/>
              </w:rPr>
              <w:t>(i)</w:t>
            </w:r>
            <w:r>
              <w:rPr>
                <w:color w:val="000000"/>
              </w:rPr>
              <w:tab/>
              <w:t>under the Bribery Act 2010; or</w:t>
            </w:r>
          </w:p>
          <w:p w:rsidR="00ED5CAB" w:rsidRDefault="00A62F19">
            <w:pPr>
              <w:pBdr>
                <w:top w:val="nil"/>
                <w:left w:val="nil"/>
                <w:bottom w:val="nil"/>
                <w:right w:val="nil"/>
                <w:between w:val="nil"/>
              </w:pBdr>
              <w:spacing w:line="240" w:lineRule="auto"/>
              <w:ind w:left="1281" w:hanging="709"/>
              <w:rPr>
                <w:color w:val="000000"/>
              </w:rPr>
            </w:pPr>
            <w:r>
              <w:rPr>
                <w:color w:val="000000"/>
              </w:rPr>
              <w:t>(ii)</w:t>
            </w:r>
            <w:r>
              <w:rPr>
                <w:color w:val="000000"/>
              </w:rPr>
              <w:tab/>
              <w:t>under legislation creating offences concerning Fraud; or</w:t>
            </w:r>
          </w:p>
          <w:p w:rsidR="00ED5CAB" w:rsidRDefault="00A62F19">
            <w:pPr>
              <w:pBdr>
                <w:top w:val="nil"/>
                <w:left w:val="nil"/>
                <w:bottom w:val="nil"/>
                <w:right w:val="nil"/>
                <w:between w:val="nil"/>
              </w:pBdr>
              <w:spacing w:line="240" w:lineRule="auto"/>
              <w:ind w:left="1281" w:hanging="709"/>
              <w:rPr>
                <w:color w:val="000000"/>
              </w:rPr>
            </w:pPr>
            <w:r>
              <w:rPr>
                <w:color w:val="000000"/>
              </w:rPr>
              <w:t>(iii)</w:t>
            </w:r>
            <w:r>
              <w:rPr>
                <w:color w:val="000000"/>
              </w:rPr>
              <w:tab/>
              <w:t>at common law concerning Fraud; or</w:t>
            </w:r>
          </w:p>
          <w:p w:rsidR="00ED5CAB" w:rsidRDefault="00A62F19">
            <w:pPr>
              <w:pBdr>
                <w:top w:val="nil"/>
                <w:left w:val="nil"/>
                <w:bottom w:val="nil"/>
                <w:right w:val="nil"/>
                <w:between w:val="nil"/>
              </w:pBdr>
              <w:spacing w:line="240" w:lineRule="auto"/>
              <w:ind w:left="572" w:hanging="572"/>
              <w:rPr>
                <w:color w:val="000000"/>
              </w:rPr>
            </w:pPr>
            <w:r>
              <w:rPr>
                <w:color w:val="000000"/>
              </w:rPr>
              <w:t>(c)</w:t>
            </w:r>
            <w:r>
              <w:rPr>
                <w:color w:val="000000"/>
              </w:rPr>
              <w:tab/>
              <w:t>committing (or attempting or conspiring to commit) Fraud.</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Regulatory Bodies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 and “</w:t>
            </w:r>
            <w:r>
              <w:rPr>
                <w:b/>
                <w:color w:val="000000"/>
              </w:rPr>
              <w:t>Regulatory Body</w:t>
            </w:r>
            <w:r>
              <w:rPr>
                <w:color w:val="000000"/>
              </w:rPr>
              <w:t>” shall be construed accordingly.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lastRenderedPageBreak/>
              <w:t>"</w:t>
            </w:r>
            <w:r>
              <w:rPr>
                <w:b/>
                <w:color w:val="000000"/>
              </w:rPr>
              <w:t>Relevant Conviction</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Conviction that is relevant to the nature of the Ancillary Services to be provided or as is specified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Replacement Supplier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third party provider of Replacement Services appointed by the Customer from time to time.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Replacement Services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services which are substantially similar to any of the Ancillary Services and which the Customer receives in substitution for any of the Ancillary Services following the expiry or termination or partial termination of the Contract, whether those services are provided by the Customer and/or by any third party.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Request for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request for information relating to the Contract or the provision of the Ancillary Services or an apparent request for such information under the Code, the FOIA or the Environmental Information Regulations.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Security Policy</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security policy notified to the Supplier, as updated from time to time.</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Staff</w:t>
            </w:r>
            <w:r>
              <w:rPr>
                <w:color w:val="000000"/>
              </w:rPr>
              <w:t>"</w:t>
            </w:r>
          </w:p>
          <w:p w:rsidR="00ED5CAB" w:rsidRDefault="00ED5CAB">
            <w:pPr>
              <w:pBdr>
                <w:top w:val="nil"/>
                <w:left w:val="nil"/>
                <w:bottom w:val="nil"/>
                <w:right w:val="nil"/>
                <w:between w:val="nil"/>
              </w:pBdr>
              <w:spacing w:line="240" w:lineRule="auto"/>
              <w:ind w:left="720" w:hanging="720"/>
              <w:jc w:val="left"/>
              <w:rPr>
                <w:b/>
                <w:color w:val="000000"/>
              </w:rPr>
            </w:pPr>
          </w:p>
          <w:p w:rsidR="00ED5CAB" w:rsidRDefault="00ED5CAB">
            <w:pPr>
              <w:pBdr>
                <w:top w:val="nil"/>
                <w:left w:val="nil"/>
                <w:bottom w:val="nil"/>
                <w:right w:val="nil"/>
                <w:between w:val="nil"/>
              </w:pBdr>
              <w:spacing w:line="240" w:lineRule="auto"/>
              <w:jc w:val="left"/>
              <w:rPr>
                <w:b/>
                <w:color w:val="000000"/>
              </w:rPr>
            </w:pP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all persons employed engaged or authorised by the Supplier and/or any Sub-Contractor to perform its obligations under the Contract together with the Supplier’s and/or any Sub-Contractor’s servants, consultants, agents, suppliers, and any Sub-Contractors used in the performance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Staff Vetting Procedures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procedures and departmental policies for the vetting of personnel as set out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Sub-Contract</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Contract or agreement between the Supplier and a Sub-Contractor whereby that Sub-Contractor agrees to provide the Ancillary Services or any part thereof or facilities or services necessary for the provision management, direction or control of the Ancillary Services or any part thereof.</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Sub-Contractor</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each of the sub-Contractors listed at paragraph 6.43 (Sub-Contractors to be involved in the provision of the Ancillary Services) and/or any third party with whom the Supplier enters into a Sub-Contract.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person, firm or company with whom the Customer enters into the Contract as identified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Confidential Information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information belonging to the Supplier that is provided to the Customer and clearly marked at the time of its provision as being confidential: </w:t>
            </w:r>
          </w:p>
          <w:p w:rsidR="00ED5CAB" w:rsidRDefault="00A62F19">
            <w:pPr>
              <w:pBdr>
                <w:top w:val="nil"/>
                <w:left w:val="nil"/>
                <w:bottom w:val="nil"/>
                <w:right w:val="nil"/>
                <w:between w:val="nil"/>
              </w:pBdr>
              <w:spacing w:line="240" w:lineRule="auto"/>
              <w:ind w:left="714" w:hanging="709"/>
              <w:rPr>
                <w:color w:val="000000"/>
              </w:rPr>
            </w:pPr>
            <w:r>
              <w:rPr>
                <w:color w:val="000000"/>
              </w:rPr>
              <w:t>(a)</w:t>
            </w:r>
            <w:r>
              <w:rPr>
                <w:color w:val="000000"/>
              </w:rPr>
              <w:tab/>
              <w:t xml:space="preserve">which is of a confidential nature; and </w:t>
            </w:r>
          </w:p>
          <w:p w:rsidR="00ED5CAB" w:rsidRDefault="00A62F19">
            <w:pPr>
              <w:pBdr>
                <w:top w:val="nil"/>
                <w:left w:val="nil"/>
                <w:bottom w:val="nil"/>
                <w:right w:val="nil"/>
                <w:between w:val="nil"/>
              </w:pBdr>
              <w:spacing w:line="240" w:lineRule="auto"/>
              <w:ind w:left="714" w:hanging="709"/>
              <w:rPr>
                <w:color w:val="000000"/>
              </w:rPr>
            </w:pPr>
            <w:r>
              <w:rPr>
                <w:color w:val="000000"/>
              </w:rPr>
              <w:lastRenderedPageBreak/>
              <w:t>(b)</w:t>
            </w:r>
            <w:r>
              <w:rPr>
                <w:color w:val="000000"/>
              </w:rPr>
              <w:tab/>
              <w:t xml:space="preserve">that relates to the business, affairs, developments, trade secrets, IPRs, personnel and suppliers of the Supplier, together with information derived from the foregoing.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Supplier Intellectual Property Rights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 any Intellectual Property Rights vested in or licensed to the Supplier prior to or independently of the performance by the Customer of its obligations under the Contract, or arising out of the performance by the Supplier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Representative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Supplier from time to time in relation to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Solution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Supplier's solution for the provision of the Ancillary Services (if any) as referred to in the Order Form.</w:t>
            </w:r>
          </w:p>
        </w:tc>
      </w:tr>
      <w:tr w:rsidR="00ED5CAB">
        <w:tc>
          <w:tcPr>
            <w:tcW w:w="2830" w:type="dxa"/>
          </w:tcPr>
          <w:p w:rsidR="00ED5CAB" w:rsidRDefault="00ED5CAB">
            <w:pPr>
              <w:pBdr>
                <w:top w:val="nil"/>
                <w:left w:val="nil"/>
                <w:bottom w:val="nil"/>
                <w:right w:val="nil"/>
                <w:between w:val="nil"/>
              </w:pBdr>
              <w:spacing w:line="240" w:lineRule="auto"/>
              <w:jc w:val="left"/>
              <w:rPr>
                <w:b/>
                <w:color w:val="000000"/>
              </w:rPr>
            </w:pPr>
          </w:p>
        </w:tc>
        <w:tc>
          <w:tcPr>
            <w:tcW w:w="6270" w:type="dxa"/>
          </w:tcPr>
          <w:p w:rsidR="00ED5CAB" w:rsidRDefault="00ED5CAB">
            <w:pPr>
              <w:pBdr>
                <w:top w:val="nil"/>
                <w:left w:val="nil"/>
                <w:bottom w:val="nil"/>
                <w:right w:val="nil"/>
                <w:between w:val="nil"/>
              </w:pBdr>
              <w:spacing w:line="240" w:lineRule="auto"/>
              <w:ind w:left="5" w:hanging="709"/>
              <w:rPr>
                <w:color w:val="000000"/>
              </w:rPr>
            </w:pP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Tender</w:t>
            </w:r>
            <w:r>
              <w:rPr>
                <w:color w:val="000000"/>
              </w:rPr>
              <w:t>"</w:t>
            </w:r>
          </w:p>
        </w:tc>
        <w:tc>
          <w:tcPr>
            <w:tcW w:w="6270" w:type="dxa"/>
          </w:tcPr>
          <w:p w:rsidR="00ED5CAB" w:rsidRDefault="00A62F19">
            <w:pPr>
              <w:pBdr>
                <w:top w:val="nil"/>
                <w:left w:val="nil"/>
                <w:bottom w:val="nil"/>
                <w:right w:val="nil"/>
                <w:between w:val="nil"/>
              </w:pBdr>
              <w:rPr>
                <w:color w:val="000000"/>
              </w:rPr>
            </w:pPr>
            <w:r>
              <w:rPr>
                <w:color w:val="000000"/>
              </w:rPr>
              <w:t>has the meaning given to that expression in the Framework Agreement.</w:t>
            </w:r>
          </w:p>
        </w:tc>
      </w:tr>
      <w:tr w:rsidR="00ED5CAB">
        <w:tc>
          <w:tcPr>
            <w:tcW w:w="2830" w:type="dxa"/>
          </w:tcPr>
          <w:p w:rsidR="00ED5CAB" w:rsidRDefault="00ED5CAB">
            <w:pPr>
              <w:pBdr>
                <w:top w:val="nil"/>
                <w:left w:val="nil"/>
                <w:bottom w:val="nil"/>
                <w:right w:val="nil"/>
                <w:between w:val="nil"/>
              </w:pBdr>
              <w:spacing w:line="240" w:lineRule="auto"/>
              <w:jc w:val="left"/>
              <w:rPr>
                <w:color w:val="000000"/>
              </w:rPr>
            </w:pPr>
          </w:p>
        </w:tc>
        <w:tc>
          <w:tcPr>
            <w:tcW w:w="6270" w:type="dxa"/>
          </w:tcPr>
          <w:p w:rsidR="00ED5CAB" w:rsidRDefault="00ED5CAB">
            <w:pPr>
              <w:pBdr>
                <w:top w:val="nil"/>
                <w:left w:val="nil"/>
                <w:bottom w:val="nil"/>
                <w:right w:val="nil"/>
                <w:between w:val="nil"/>
              </w:pBdr>
              <w:rPr>
                <w:color w:val="000000"/>
              </w:rPr>
            </w:pP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Variation</w:t>
            </w:r>
            <w:r>
              <w:rPr>
                <w:color w:val="000000"/>
              </w:rPr>
              <w:t>"</w:t>
            </w:r>
          </w:p>
        </w:tc>
        <w:tc>
          <w:tcPr>
            <w:tcW w:w="6270" w:type="dxa"/>
          </w:tcPr>
          <w:p w:rsidR="00ED5CAB" w:rsidRDefault="00A62F19">
            <w:pPr>
              <w:pBdr>
                <w:top w:val="nil"/>
                <w:left w:val="nil"/>
                <w:bottom w:val="nil"/>
                <w:right w:val="nil"/>
                <w:between w:val="nil"/>
              </w:pBdr>
              <w:tabs>
                <w:tab w:val="left" w:pos="5120"/>
              </w:tabs>
              <w:spacing w:line="240" w:lineRule="auto"/>
              <w:rPr>
                <w:color w:val="000000"/>
              </w:rPr>
            </w:pPr>
            <w:r>
              <w:rPr>
                <w:color w:val="000000"/>
              </w:rPr>
              <w:t>has the meaning given to it in Clause 32.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Variation Form</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Clause 32.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value added tax in accordance with the provisions of the Value Added Tax Act 1994.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Working Day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day other than a Saturday or Sunday or public holiday in England and Wales.</w:t>
            </w:r>
          </w:p>
        </w:tc>
      </w:tr>
    </w:tbl>
    <w:p w:rsidR="00ED5CAB" w:rsidRDefault="00ED5CAB">
      <w:pPr>
        <w:spacing w:after="0"/>
      </w:pPr>
      <w:bookmarkStart w:id="187" w:name="_1ulbmlt" w:colFirst="0" w:colLast="0"/>
      <w:bookmarkEnd w:id="187"/>
    </w:p>
    <w:p w:rsidR="00ED5CAB" w:rsidRDefault="00A62F19">
      <w:pPr>
        <w:keepNext/>
        <w:pBdr>
          <w:top w:val="nil"/>
          <w:left w:val="nil"/>
          <w:bottom w:val="nil"/>
          <w:right w:val="nil"/>
          <w:between w:val="nil"/>
        </w:pBdr>
        <w:spacing w:line="240" w:lineRule="auto"/>
        <w:ind w:left="643" w:hanging="360"/>
        <w:jc w:val="center"/>
        <w:rPr>
          <w:b/>
          <w:smallCaps/>
          <w:color w:val="000000"/>
        </w:rPr>
      </w:pPr>
      <w:bookmarkStart w:id="188" w:name="_4ekz59m" w:colFirst="0" w:colLast="0"/>
      <w:bookmarkEnd w:id="188"/>
      <w:r>
        <w:rPr>
          <w:b/>
          <w:smallCaps/>
          <w:color w:val="000000"/>
        </w:rPr>
        <w:t>SCHEDULE 2: VARIATION FORM</w:t>
      </w:r>
    </w:p>
    <w:p w:rsidR="00ED5CAB" w:rsidRDefault="00ED5CAB">
      <w:pPr>
        <w:keepNext/>
        <w:tabs>
          <w:tab w:val="left" w:pos="576"/>
          <w:tab w:val="left" w:pos="2880"/>
        </w:tabs>
        <w:rPr>
          <w:b/>
        </w:rPr>
      </w:pPr>
    </w:p>
    <w:p w:rsidR="00ED5CAB" w:rsidRDefault="00A62F19">
      <w:pPr>
        <w:tabs>
          <w:tab w:val="left" w:pos="576"/>
          <w:tab w:val="left" w:pos="2880"/>
        </w:tabs>
        <w:jc w:val="left"/>
        <w:rPr>
          <w:b/>
        </w:rPr>
      </w:pPr>
      <w:r>
        <w:rPr>
          <w:b/>
        </w:rPr>
        <w:t>No of Order Form being varied:……………………………………………………………………</w:t>
      </w:r>
    </w:p>
    <w:p w:rsidR="00ED5CAB" w:rsidRDefault="00A62F19">
      <w:pPr>
        <w:tabs>
          <w:tab w:val="left" w:pos="0"/>
          <w:tab w:val="left" w:pos="576"/>
        </w:tabs>
        <w:jc w:val="left"/>
        <w:rPr>
          <w:b/>
        </w:rPr>
      </w:pPr>
      <w:r>
        <w:rPr>
          <w:b/>
        </w:rPr>
        <w:t>Variation Form No:……………………………………………………………………………………</w:t>
      </w:r>
    </w:p>
    <w:p w:rsidR="00ED5CAB" w:rsidRDefault="00A62F19">
      <w:pPr>
        <w:keepNext/>
        <w:tabs>
          <w:tab w:val="left" w:pos="576"/>
          <w:tab w:val="left" w:pos="2880"/>
        </w:tabs>
        <w:ind w:right="98"/>
        <w:rPr>
          <w:b/>
        </w:rPr>
      </w:pPr>
      <w:r>
        <w:rPr>
          <w:b/>
        </w:rPr>
        <w:lastRenderedPageBreak/>
        <w:t>BETWEEN:</w:t>
      </w:r>
    </w:p>
    <w:tbl>
      <w:tblPr>
        <w:tblStyle w:val="af0"/>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ED5CAB">
        <w:tc>
          <w:tcPr>
            <w:tcW w:w="9531" w:type="dxa"/>
            <w:tcBorders>
              <w:top w:val="nil"/>
              <w:left w:val="nil"/>
              <w:bottom w:val="nil"/>
              <w:right w:val="nil"/>
            </w:tcBorders>
          </w:tcPr>
          <w:p w:rsidR="00ED5CAB" w:rsidRDefault="00A62F19">
            <w:pPr>
              <w:keepNext/>
              <w:tabs>
                <w:tab w:val="left" w:pos="576"/>
                <w:tab w:val="left" w:pos="2880"/>
              </w:tabs>
            </w:pPr>
            <w:r>
              <w:rPr>
                <w:highlight w:val="yellow"/>
              </w:rPr>
              <w:t>[insert name of Customer]</w:t>
            </w:r>
            <w:r>
              <w:t xml:space="preserve"> ("</w:t>
            </w:r>
            <w:r>
              <w:rPr>
                <w:b/>
              </w:rPr>
              <w:t>the Customer</w:t>
            </w:r>
            <w:r>
              <w:t>")</w:t>
            </w:r>
          </w:p>
          <w:p w:rsidR="00ED5CAB" w:rsidRDefault="00A62F19">
            <w:pPr>
              <w:keepNext/>
              <w:tabs>
                <w:tab w:val="left" w:pos="576"/>
                <w:tab w:val="left" w:pos="2880"/>
              </w:tabs>
            </w:pPr>
            <w:r>
              <w:t>and</w:t>
            </w:r>
          </w:p>
          <w:p w:rsidR="00ED5CAB" w:rsidRDefault="00A62F19">
            <w:pPr>
              <w:keepNext/>
              <w:tabs>
                <w:tab w:val="left" w:pos="576"/>
                <w:tab w:val="left" w:pos="2880"/>
              </w:tabs>
            </w:pPr>
            <w:r>
              <w:rPr>
                <w:highlight w:val="yellow"/>
              </w:rPr>
              <w:t>[insert name of Supplier]</w:t>
            </w:r>
            <w:r>
              <w:t xml:space="preserve"> ("</w:t>
            </w:r>
            <w:r>
              <w:rPr>
                <w:b/>
              </w:rPr>
              <w:t>the Supplier</w:t>
            </w:r>
            <w:r>
              <w:t>")</w:t>
            </w:r>
          </w:p>
        </w:tc>
      </w:tr>
    </w:tbl>
    <w:p w:rsidR="00ED5CAB" w:rsidRDefault="00ED5CAB">
      <w:pPr>
        <w:tabs>
          <w:tab w:val="left" w:pos="576"/>
          <w:tab w:val="left" w:pos="2880"/>
        </w:tabs>
      </w:pP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 xml:space="preserve">The Order is varied as follows and shall take effect on the date signed by both Parties: </w:t>
      </w:r>
    </w:p>
    <w:p w:rsidR="00ED5CAB" w:rsidRDefault="00A62F19">
      <w:pPr>
        <w:pBdr>
          <w:top w:val="nil"/>
          <w:left w:val="nil"/>
          <w:bottom w:val="nil"/>
          <w:right w:val="nil"/>
          <w:between w:val="nil"/>
        </w:pBdr>
        <w:spacing w:line="240" w:lineRule="auto"/>
        <w:ind w:firstLine="720"/>
        <w:rPr>
          <w:color w:val="000000"/>
          <w:highlight w:val="yellow"/>
        </w:rPr>
      </w:pPr>
      <w:r>
        <w:rPr>
          <w:b/>
          <w:i/>
          <w:color w:val="000000"/>
          <w:highlight w:val="yellow"/>
        </w:rPr>
        <w:t>[Guidance Note to Customer:  Insert details of the Variation]</w:t>
      </w:r>
      <w:r>
        <w:rPr>
          <w:color w:val="000000"/>
          <w:highlight w:val="yellow"/>
        </w:rPr>
        <w:t xml:space="preserve">  </w:t>
      </w: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Words and expressions in this Variation shall have the meanings given to them in the Contract.</w:t>
      </w: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The Contract, including any previous Variations, shall remain effective and unaltered except as amended by this Variation.</w:t>
      </w:r>
    </w:p>
    <w:p w:rsidR="00ED5CAB" w:rsidRDefault="00A62F19">
      <w:pPr>
        <w:keepNext/>
        <w:tabs>
          <w:tab w:val="left" w:pos="576"/>
          <w:tab w:val="left" w:pos="2880"/>
        </w:tabs>
        <w:rPr>
          <w:b/>
        </w:rPr>
      </w:pPr>
      <w:r>
        <w:rPr>
          <w:b/>
        </w:rPr>
        <w:t>Signed by an authorised signatory for and on behalf of the Customer</w:t>
      </w:r>
    </w:p>
    <w:tbl>
      <w:tblPr>
        <w:tblStyle w:val="af1"/>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ED5CAB">
        <w:tc>
          <w:tcPr>
            <w:tcW w:w="2210" w:type="dxa"/>
            <w:tcBorders>
              <w:bottom w:val="nil"/>
            </w:tcBorders>
          </w:tcPr>
          <w:p w:rsidR="00ED5CAB" w:rsidRDefault="00A62F19">
            <w:pPr>
              <w:keepNext/>
              <w:tabs>
                <w:tab w:val="left" w:pos="576"/>
                <w:tab w:val="left" w:pos="2880"/>
              </w:tabs>
            </w:pPr>
            <w:r>
              <w:t>Signature</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Date</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Name (in Capitals)</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Address</w:t>
            </w:r>
          </w:p>
        </w:tc>
        <w:tc>
          <w:tcPr>
            <w:tcW w:w="5940" w:type="dxa"/>
          </w:tcPr>
          <w:p w:rsidR="00ED5CAB" w:rsidRDefault="00ED5CAB">
            <w:pPr>
              <w:keepNext/>
              <w:tabs>
                <w:tab w:val="left" w:pos="576"/>
                <w:tab w:val="left" w:pos="2880"/>
              </w:tabs>
            </w:pPr>
          </w:p>
        </w:tc>
      </w:tr>
      <w:tr w:rsidR="00ED5CAB">
        <w:tc>
          <w:tcPr>
            <w:tcW w:w="2210" w:type="dxa"/>
            <w:tcBorders>
              <w:top w:val="nil"/>
            </w:tcBorders>
          </w:tcPr>
          <w:p w:rsidR="00ED5CAB" w:rsidRDefault="00ED5CAB">
            <w:pPr>
              <w:tabs>
                <w:tab w:val="left" w:pos="576"/>
                <w:tab w:val="left" w:pos="2880"/>
              </w:tabs>
            </w:pPr>
          </w:p>
        </w:tc>
        <w:tc>
          <w:tcPr>
            <w:tcW w:w="5940" w:type="dxa"/>
          </w:tcPr>
          <w:p w:rsidR="00ED5CAB" w:rsidRDefault="00ED5CAB">
            <w:pPr>
              <w:tabs>
                <w:tab w:val="left" w:pos="576"/>
                <w:tab w:val="left" w:pos="2880"/>
              </w:tabs>
            </w:pPr>
          </w:p>
        </w:tc>
      </w:tr>
    </w:tbl>
    <w:p w:rsidR="00ED5CAB" w:rsidRDefault="00ED5CAB">
      <w:pPr>
        <w:tabs>
          <w:tab w:val="left" w:pos="576"/>
          <w:tab w:val="left" w:pos="2880"/>
        </w:tabs>
      </w:pPr>
    </w:p>
    <w:p w:rsidR="00ED5CAB" w:rsidRDefault="00A62F19">
      <w:pPr>
        <w:keepNext/>
        <w:tabs>
          <w:tab w:val="left" w:pos="576"/>
          <w:tab w:val="left" w:pos="2880"/>
        </w:tabs>
        <w:rPr>
          <w:b/>
        </w:rPr>
      </w:pPr>
      <w:r>
        <w:rPr>
          <w:b/>
        </w:rPr>
        <w:t>Signed by an authorised signatory to sign for and on behalf of the Supplier</w:t>
      </w:r>
    </w:p>
    <w:tbl>
      <w:tblPr>
        <w:tblStyle w:val="af2"/>
        <w:tblW w:w="7848" w:type="dxa"/>
        <w:tblBorders>
          <w:bottom w:val="dotted" w:sz="4" w:space="0" w:color="000000"/>
          <w:insideH w:val="dotted" w:sz="4" w:space="0" w:color="000000"/>
        </w:tblBorders>
        <w:tblLayout w:type="fixed"/>
        <w:tblLook w:val="0000" w:firstRow="0" w:lastRow="0" w:firstColumn="0" w:lastColumn="0" w:noHBand="0" w:noVBand="0"/>
      </w:tblPr>
      <w:tblGrid>
        <w:gridCol w:w="2208"/>
        <w:gridCol w:w="5640"/>
      </w:tblGrid>
      <w:tr w:rsidR="00ED5CAB">
        <w:tc>
          <w:tcPr>
            <w:tcW w:w="2208" w:type="dxa"/>
            <w:tcBorders>
              <w:bottom w:val="nil"/>
            </w:tcBorders>
          </w:tcPr>
          <w:p w:rsidR="00ED5CAB" w:rsidRDefault="00A62F19">
            <w:pPr>
              <w:keepNext/>
              <w:tabs>
                <w:tab w:val="left" w:pos="576"/>
                <w:tab w:val="left" w:pos="2880"/>
              </w:tabs>
            </w:pPr>
            <w:r>
              <w:t>Signature</w:t>
            </w:r>
          </w:p>
        </w:tc>
        <w:tc>
          <w:tcPr>
            <w:tcW w:w="5640" w:type="dxa"/>
          </w:tcPr>
          <w:p w:rsidR="00ED5CAB" w:rsidRDefault="00ED5CAB">
            <w:pPr>
              <w:keepNext/>
              <w:tabs>
                <w:tab w:val="left" w:pos="576"/>
                <w:tab w:val="left" w:pos="2880"/>
              </w:tabs>
            </w:pPr>
          </w:p>
        </w:tc>
      </w:tr>
      <w:tr w:rsidR="00ED5CAB">
        <w:tc>
          <w:tcPr>
            <w:tcW w:w="2208" w:type="dxa"/>
            <w:tcBorders>
              <w:top w:val="nil"/>
              <w:bottom w:val="nil"/>
            </w:tcBorders>
          </w:tcPr>
          <w:p w:rsidR="00ED5CAB" w:rsidRDefault="00A62F19">
            <w:pPr>
              <w:keepNext/>
              <w:tabs>
                <w:tab w:val="left" w:pos="576"/>
                <w:tab w:val="left" w:pos="2880"/>
              </w:tabs>
            </w:pPr>
            <w:r>
              <w:t>Date</w:t>
            </w:r>
          </w:p>
        </w:tc>
        <w:tc>
          <w:tcPr>
            <w:tcW w:w="5640" w:type="dxa"/>
          </w:tcPr>
          <w:p w:rsidR="00ED5CAB" w:rsidRDefault="00ED5CAB">
            <w:pPr>
              <w:keepNext/>
              <w:tabs>
                <w:tab w:val="left" w:pos="576"/>
                <w:tab w:val="left" w:pos="2880"/>
              </w:tabs>
            </w:pPr>
          </w:p>
        </w:tc>
      </w:tr>
      <w:tr w:rsidR="00ED5CAB">
        <w:tc>
          <w:tcPr>
            <w:tcW w:w="2208" w:type="dxa"/>
            <w:tcBorders>
              <w:top w:val="nil"/>
              <w:bottom w:val="nil"/>
            </w:tcBorders>
          </w:tcPr>
          <w:p w:rsidR="00ED5CAB" w:rsidRDefault="00A62F19">
            <w:pPr>
              <w:tabs>
                <w:tab w:val="left" w:pos="576"/>
                <w:tab w:val="left" w:pos="2880"/>
              </w:tabs>
            </w:pPr>
            <w:r>
              <w:t>Name (in Capitals)</w:t>
            </w:r>
          </w:p>
        </w:tc>
        <w:tc>
          <w:tcPr>
            <w:tcW w:w="5640" w:type="dxa"/>
          </w:tcPr>
          <w:p w:rsidR="00ED5CAB" w:rsidRDefault="00ED5CAB">
            <w:pPr>
              <w:tabs>
                <w:tab w:val="left" w:pos="576"/>
                <w:tab w:val="left" w:pos="2880"/>
              </w:tabs>
            </w:pPr>
          </w:p>
        </w:tc>
      </w:tr>
      <w:tr w:rsidR="00ED5CAB">
        <w:tc>
          <w:tcPr>
            <w:tcW w:w="2208" w:type="dxa"/>
            <w:tcBorders>
              <w:top w:val="nil"/>
              <w:bottom w:val="nil"/>
            </w:tcBorders>
          </w:tcPr>
          <w:p w:rsidR="00ED5CAB" w:rsidRDefault="00A62F19">
            <w:pPr>
              <w:tabs>
                <w:tab w:val="left" w:pos="576"/>
                <w:tab w:val="left" w:pos="2880"/>
              </w:tabs>
            </w:pPr>
            <w:r>
              <w:t>Address</w:t>
            </w:r>
          </w:p>
        </w:tc>
        <w:tc>
          <w:tcPr>
            <w:tcW w:w="5640" w:type="dxa"/>
          </w:tcPr>
          <w:p w:rsidR="00ED5CAB" w:rsidRDefault="00ED5CAB">
            <w:pPr>
              <w:tabs>
                <w:tab w:val="left" w:pos="576"/>
                <w:tab w:val="left" w:pos="2880"/>
              </w:tabs>
            </w:pPr>
          </w:p>
        </w:tc>
      </w:tr>
      <w:tr w:rsidR="00ED5CAB">
        <w:tc>
          <w:tcPr>
            <w:tcW w:w="2208" w:type="dxa"/>
            <w:tcBorders>
              <w:top w:val="nil"/>
            </w:tcBorders>
          </w:tcPr>
          <w:p w:rsidR="00ED5CAB" w:rsidRDefault="00ED5CAB">
            <w:pPr>
              <w:tabs>
                <w:tab w:val="left" w:pos="576"/>
                <w:tab w:val="left" w:pos="2880"/>
              </w:tabs>
            </w:pPr>
          </w:p>
        </w:tc>
        <w:tc>
          <w:tcPr>
            <w:tcW w:w="5640" w:type="dxa"/>
          </w:tcPr>
          <w:p w:rsidR="00ED5CAB" w:rsidRDefault="00ED5CAB">
            <w:pPr>
              <w:tabs>
                <w:tab w:val="left" w:pos="576"/>
                <w:tab w:val="left" w:pos="2880"/>
              </w:tabs>
            </w:pPr>
          </w:p>
        </w:tc>
      </w:tr>
    </w:tbl>
    <w:p w:rsidR="00ED5CAB" w:rsidRDefault="00ED5CAB">
      <w:pPr>
        <w:pBdr>
          <w:top w:val="nil"/>
          <w:left w:val="nil"/>
          <w:bottom w:val="nil"/>
          <w:right w:val="nil"/>
          <w:between w:val="nil"/>
        </w:pBdr>
        <w:spacing w:line="240" w:lineRule="auto"/>
        <w:rPr>
          <w:color w:val="000000"/>
        </w:rPr>
      </w:pPr>
    </w:p>
    <w:p w:rsidR="00ED5CAB" w:rsidRDefault="00A62F19">
      <w:pPr>
        <w:keepNext/>
        <w:pBdr>
          <w:top w:val="nil"/>
          <w:left w:val="nil"/>
          <w:bottom w:val="nil"/>
          <w:right w:val="nil"/>
          <w:between w:val="nil"/>
        </w:pBdr>
        <w:spacing w:line="240" w:lineRule="auto"/>
        <w:ind w:left="643" w:hanging="360"/>
        <w:jc w:val="center"/>
        <w:rPr>
          <w:b/>
          <w:smallCaps/>
          <w:color w:val="000000"/>
        </w:rPr>
      </w:pPr>
      <w:bookmarkStart w:id="189" w:name="_2tq9fhf" w:colFirst="0" w:colLast="0"/>
      <w:bookmarkEnd w:id="189"/>
      <w:r>
        <w:br w:type="page"/>
      </w:r>
      <w:r>
        <w:rPr>
          <w:b/>
          <w:smallCaps/>
          <w:color w:val="000000"/>
        </w:rPr>
        <w:lastRenderedPageBreak/>
        <w:t>SCHEDULE 3: GUARANTEE</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jc w:val="center"/>
        <w:rPr>
          <w:b/>
          <w:i/>
          <w:color w:val="000000"/>
        </w:rPr>
      </w:pPr>
      <w:r>
        <w:rPr>
          <w:b/>
          <w:i/>
          <w:color w:val="000000"/>
          <w:highlight w:val="yellow"/>
        </w:rPr>
        <w:t>[Insert the name of the Guarantor]</w:t>
      </w:r>
    </w:p>
    <w:p w:rsidR="00ED5CAB" w:rsidRDefault="00A62F19">
      <w:pPr>
        <w:pBdr>
          <w:top w:val="nil"/>
          <w:left w:val="nil"/>
          <w:bottom w:val="nil"/>
          <w:right w:val="nil"/>
          <w:between w:val="nil"/>
        </w:pBdr>
        <w:spacing w:line="240" w:lineRule="auto"/>
        <w:jc w:val="center"/>
        <w:rPr>
          <w:b/>
          <w:i/>
          <w:color w:val="000000"/>
        </w:rPr>
      </w:pPr>
      <w:r>
        <w:rPr>
          <w:b/>
          <w:i/>
          <w:color w:val="000000"/>
        </w:rPr>
        <w:t>- and -</w:t>
      </w:r>
    </w:p>
    <w:p w:rsidR="00ED5CAB" w:rsidRDefault="00A62F19">
      <w:pPr>
        <w:pBdr>
          <w:top w:val="nil"/>
          <w:left w:val="nil"/>
          <w:bottom w:val="nil"/>
          <w:right w:val="nil"/>
          <w:between w:val="nil"/>
        </w:pBdr>
        <w:spacing w:line="240" w:lineRule="auto"/>
        <w:jc w:val="center"/>
        <w:rPr>
          <w:b/>
          <w:i/>
          <w:color w:val="000000"/>
        </w:rPr>
      </w:pPr>
      <w:r>
        <w:rPr>
          <w:b/>
          <w:i/>
          <w:color w:val="000000"/>
          <w:highlight w:val="yellow"/>
        </w:rPr>
        <w:t>[Insert the name of the Customer]</w:t>
      </w:r>
    </w:p>
    <w:p w:rsidR="00ED5CAB" w:rsidRDefault="00A62F19">
      <w:pPr>
        <w:pBdr>
          <w:top w:val="nil"/>
          <w:left w:val="nil"/>
          <w:bottom w:val="nil"/>
          <w:right w:val="nil"/>
          <w:between w:val="nil"/>
        </w:pBdr>
        <w:spacing w:line="240" w:lineRule="auto"/>
        <w:jc w:val="center"/>
        <w:rPr>
          <w:b/>
          <w:color w:val="000000"/>
        </w:rPr>
      </w:pPr>
      <w:r>
        <w:rPr>
          <w:b/>
          <w:color w:val="000000"/>
        </w:rPr>
        <w:t>DEED OF GUARANTEE</w:t>
      </w:r>
    </w:p>
    <w:p w:rsidR="00ED5CAB" w:rsidRDefault="00A62F19">
      <w:pPr>
        <w:pBdr>
          <w:top w:val="nil"/>
          <w:left w:val="nil"/>
          <w:bottom w:val="nil"/>
          <w:right w:val="nil"/>
          <w:between w:val="nil"/>
        </w:pBdr>
        <w:spacing w:line="240" w:lineRule="auto"/>
        <w:rPr>
          <w:color w:val="000000"/>
        </w:rPr>
      </w:pPr>
      <w:r>
        <w:br w:type="page"/>
      </w:r>
      <w:r>
        <w:rPr>
          <w:b/>
          <w:color w:val="000000"/>
        </w:rPr>
        <w:lastRenderedPageBreak/>
        <w:t>THIS DEED OF GUARANTEE</w:t>
      </w:r>
      <w:r>
        <w:rPr>
          <w:color w:val="000000"/>
        </w:rPr>
        <w:t xml:space="preserve"> is made the </w:t>
      </w:r>
      <w:r>
        <w:rPr>
          <w:color w:val="000000"/>
          <w:highlight w:val="yellow"/>
        </w:rPr>
        <w:t>[             day of                   20[    ]]</w:t>
      </w:r>
    </w:p>
    <w:p w:rsidR="00ED5CAB" w:rsidRDefault="00A62F19">
      <w:pPr>
        <w:pBdr>
          <w:top w:val="nil"/>
          <w:left w:val="nil"/>
          <w:bottom w:val="nil"/>
          <w:right w:val="nil"/>
          <w:between w:val="nil"/>
        </w:pBdr>
        <w:spacing w:line="240" w:lineRule="auto"/>
        <w:rPr>
          <w:b/>
          <w:color w:val="000000"/>
        </w:rPr>
      </w:pPr>
      <w:r>
        <w:rPr>
          <w:b/>
          <w:color w:val="000000"/>
        </w:rPr>
        <w:t>BETWEEN:</w:t>
      </w:r>
    </w:p>
    <w:p w:rsidR="00ED5CAB" w:rsidRDefault="00A62F19">
      <w:pPr>
        <w:pBdr>
          <w:top w:val="nil"/>
          <w:left w:val="nil"/>
          <w:bottom w:val="nil"/>
          <w:right w:val="nil"/>
          <w:between w:val="nil"/>
        </w:pBdr>
        <w:spacing w:line="240" w:lineRule="auto"/>
        <w:ind w:left="720" w:hanging="720"/>
        <w:rPr>
          <w:color w:val="000000"/>
        </w:rPr>
      </w:pPr>
      <w:r>
        <w:rPr>
          <w:color w:val="000000"/>
        </w:rPr>
        <w:t>(1)</w:t>
      </w:r>
      <w:r>
        <w:rPr>
          <w:color w:val="000000"/>
        </w:rPr>
        <w:tab/>
      </w:r>
      <w:r>
        <w:rPr>
          <w:color w:val="000000"/>
          <w:highlight w:val="yellow"/>
        </w:rPr>
        <w:t>[Insert the name of the Guarantor]</w:t>
      </w:r>
      <w:r>
        <w:rPr>
          <w:color w:val="000000"/>
        </w:rPr>
        <w:t xml:space="preserve"> [a company incorporated in England and Wales with number [         ] whose registered office is at </w:t>
      </w:r>
      <w:r>
        <w:rPr>
          <w:color w:val="000000"/>
          <w:highlight w:val="yellow"/>
        </w:rPr>
        <w:t>[insert address of the Guarantor's registered office]]</w:t>
      </w:r>
      <w:r>
        <w:rPr>
          <w:color w:val="000000"/>
        </w:rPr>
        <w:t xml:space="preserve"> [a company incorporated under the laws of </w:t>
      </w:r>
      <w:r>
        <w:rPr>
          <w:color w:val="000000"/>
          <w:highlight w:val="yellow"/>
        </w:rPr>
        <w:t>[insert country if not registered in England and Wales]</w:t>
      </w:r>
      <w:r>
        <w:rPr>
          <w:color w:val="000000"/>
        </w:rPr>
        <w:t xml:space="preserve">, registered in [insert country where registered if not in England and Wales] with Phone number </w:t>
      </w:r>
      <w:r>
        <w:rPr>
          <w:color w:val="000000"/>
          <w:highlight w:val="yellow"/>
        </w:rPr>
        <w:t>[insert number]</w:t>
      </w:r>
      <w:r>
        <w:rPr>
          <w:color w:val="000000"/>
        </w:rPr>
        <w:t xml:space="preserve"> at </w:t>
      </w:r>
      <w:r>
        <w:rPr>
          <w:color w:val="000000"/>
          <w:highlight w:val="yellow"/>
        </w:rPr>
        <w:t>[insert place of registration], whose principal office is at [insert office address]</w:t>
      </w:r>
      <w:r>
        <w:rPr>
          <w:color w:val="000000"/>
        </w:rPr>
        <w:t xml:space="preserve"> ("</w:t>
      </w:r>
      <w:r>
        <w:rPr>
          <w:b/>
          <w:color w:val="000000"/>
        </w:rPr>
        <w:t>Guarantor</w:t>
      </w:r>
      <w:r>
        <w:rPr>
          <w:color w:val="000000"/>
        </w:rPr>
        <w:t>"); in favour of</w:t>
      </w:r>
    </w:p>
    <w:p w:rsidR="00ED5CAB" w:rsidRDefault="00A62F19">
      <w:pPr>
        <w:pBdr>
          <w:top w:val="nil"/>
          <w:left w:val="nil"/>
          <w:bottom w:val="nil"/>
          <w:right w:val="nil"/>
          <w:between w:val="nil"/>
        </w:pBdr>
        <w:spacing w:line="240" w:lineRule="auto"/>
        <w:ind w:left="720" w:hanging="720"/>
        <w:rPr>
          <w:color w:val="000000"/>
        </w:rPr>
      </w:pPr>
      <w:r>
        <w:rPr>
          <w:color w:val="000000"/>
        </w:rPr>
        <w:t>(2)</w:t>
      </w:r>
      <w:r>
        <w:rPr>
          <w:color w:val="000000"/>
        </w:rPr>
        <w:tab/>
      </w:r>
      <w:r>
        <w:rPr>
          <w:color w:val="000000"/>
          <w:highlight w:val="yellow"/>
        </w:rPr>
        <w:t>[Insert the name of the Customer ]</w:t>
      </w:r>
      <w:r>
        <w:rPr>
          <w:color w:val="000000"/>
        </w:rPr>
        <w:t xml:space="preserve"> whose principal office is at </w:t>
      </w:r>
      <w:r>
        <w:rPr>
          <w:color w:val="000000"/>
          <w:highlight w:val="yellow"/>
        </w:rPr>
        <w:t>[insert office address]</w:t>
      </w:r>
      <w:r>
        <w:rPr>
          <w:color w:val="000000"/>
        </w:rPr>
        <w:t xml:space="preserve"> ("</w:t>
      </w:r>
      <w:r>
        <w:rPr>
          <w:b/>
          <w:color w:val="000000"/>
        </w:rPr>
        <w:t>Beneficiary</w:t>
      </w:r>
      <w:r>
        <w:rPr>
          <w:color w:val="000000"/>
        </w:rPr>
        <w:t>").</w:t>
      </w:r>
    </w:p>
    <w:p w:rsidR="00ED5CAB" w:rsidRDefault="00A62F19">
      <w:pPr>
        <w:keepNext/>
        <w:pBdr>
          <w:top w:val="nil"/>
          <w:left w:val="nil"/>
          <w:bottom w:val="nil"/>
          <w:right w:val="nil"/>
          <w:between w:val="nil"/>
        </w:pBdr>
        <w:spacing w:line="240" w:lineRule="auto"/>
        <w:rPr>
          <w:b/>
          <w:color w:val="000000"/>
        </w:rPr>
      </w:pPr>
      <w:r>
        <w:rPr>
          <w:b/>
          <w:color w:val="000000"/>
        </w:rPr>
        <w:t>WHEREAS:</w:t>
      </w:r>
    </w:p>
    <w:p w:rsidR="00ED5CAB" w:rsidRDefault="00A62F19">
      <w:pPr>
        <w:pBdr>
          <w:top w:val="nil"/>
          <w:left w:val="nil"/>
          <w:bottom w:val="nil"/>
          <w:right w:val="nil"/>
          <w:between w:val="nil"/>
        </w:pBdr>
        <w:spacing w:line="240" w:lineRule="auto"/>
        <w:ind w:left="720" w:hanging="720"/>
        <w:rPr>
          <w:color w:val="000000"/>
        </w:rPr>
      </w:pPr>
      <w:r>
        <w:rPr>
          <w:color w:val="000000"/>
        </w:rPr>
        <w:t>(A)</w:t>
      </w:r>
      <w:r>
        <w:rPr>
          <w:color w:val="000000"/>
        </w:rPr>
        <w:tab/>
        <w:t>The Guarantor has agreed, in consideration of the Beneficiary entering into the Guaranteed Agreement with the Supplier, to guarantee the due performance by the Supplier of all of the Supplier's obligations under the Guaranteed Agreement.</w:t>
      </w:r>
    </w:p>
    <w:p w:rsidR="00ED5CAB" w:rsidRDefault="00A62F19">
      <w:pPr>
        <w:pBdr>
          <w:top w:val="nil"/>
          <w:left w:val="nil"/>
          <w:bottom w:val="nil"/>
          <w:right w:val="nil"/>
          <w:between w:val="nil"/>
        </w:pBdr>
        <w:spacing w:line="240" w:lineRule="auto"/>
        <w:ind w:left="720" w:hanging="720"/>
        <w:rPr>
          <w:color w:val="000000"/>
        </w:rPr>
      </w:pPr>
      <w:r>
        <w:rPr>
          <w:color w:val="000000"/>
        </w:rPr>
        <w:t>(B)</w:t>
      </w:r>
      <w:r>
        <w:rPr>
          <w:color w:val="000000"/>
        </w:rPr>
        <w:tab/>
        <w:t>It is the intention of the Parties that this document be executed and take effect as a deed.</w:t>
      </w:r>
    </w:p>
    <w:p w:rsidR="00ED5CAB" w:rsidRDefault="00A62F19">
      <w:pPr>
        <w:pBdr>
          <w:top w:val="nil"/>
          <w:left w:val="nil"/>
          <w:bottom w:val="nil"/>
          <w:right w:val="nil"/>
          <w:between w:val="nil"/>
        </w:pBdr>
        <w:spacing w:line="240" w:lineRule="auto"/>
        <w:rPr>
          <w:color w:val="000000"/>
        </w:rPr>
      </w:pPr>
      <w:r>
        <w:rPr>
          <w:color w:val="000000"/>
        </w:rPr>
        <w:t>Now in consideration of the Beneficiary entering into the Guaranteed Agreement, the Guarantor hereby agrees with the Beneficiary as follows:</w:t>
      </w:r>
    </w:p>
    <w:p w:rsidR="00ED5CAB" w:rsidRDefault="00A62F19">
      <w:pPr>
        <w:numPr>
          <w:ilvl w:val="0"/>
          <w:numId w:val="3"/>
        </w:numPr>
        <w:pBdr>
          <w:top w:val="nil"/>
          <w:left w:val="nil"/>
          <w:bottom w:val="nil"/>
          <w:right w:val="nil"/>
          <w:between w:val="nil"/>
        </w:pBdr>
        <w:spacing w:line="240" w:lineRule="auto"/>
      </w:pPr>
      <w:r>
        <w:rPr>
          <w:b/>
          <w:color w:val="000000"/>
        </w:rPr>
        <w:t>DEFINITIONS AND INTERPRETATION</w:t>
      </w:r>
    </w:p>
    <w:p w:rsidR="00ED5CAB" w:rsidRDefault="00A62F19">
      <w:pPr>
        <w:numPr>
          <w:ilvl w:val="1"/>
          <w:numId w:val="3"/>
        </w:numPr>
        <w:pBdr>
          <w:top w:val="nil"/>
          <w:left w:val="nil"/>
          <w:bottom w:val="nil"/>
          <w:right w:val="nil"/>
          <w:between w:val="nil"/>
        </w:pBdr>
        <w:spacing w:line="240" w:lineRule="auto"/>
      </w:pPr>
      <w:r>
        <w:rPr>
          <w:color w:val="000000"/>
        </w:rPr>
        <w:t xml:space="preserve">In this Deed of Guarantee: </w:t>
      </w:r>
    </w:p>
    <w:p w:rsidR="00ED5CAB" w:rsidRDefault="00A62F19">
      <w:pPr>
        <w:numPr>
          <w:ilvl w:val="2"/>
          <w:numId w:val="3"/>
        </w:numPr>
        <w:pBdr>
          <w:top w:val="nil"/>
          <w:left w:val="nil"/>
          <w:bottom w:val="nil"/>
          <w:right w:val="nil"/>
          <w:between w:val="nil"/>
        </w:pBdr>
        <w:spacing w:line="240" w:lineRule="auto"/>
      </w:pPr>
      <w:r>
        <w:rPr>
          <w:color w:val="000000"/>
        </w:rPr>
        <w:t>unless defined elsewhere in this Deed of Guarantee or the context requires otherwise, defined terms shall have the same meaning as they have for the purposes of the Guaranteed Agreement;</w:t>
      </w:r>
    </w:p>
    <w:p w:rsidR="00ED5CAB" w:rsidRDefault="00A62F19">
      <w:pPr>
        <w:numPr>
          <w:ilvl w:val="2"/>
          <w:numId w:val="3"/>
        </w:numPr>
        <w:pBdr>
          <w:top w:val="nil"/>
          <w:left w:val="nil"/>
          <w:bottom w:val="nil"/>
          <w:right w:val="nil"/>
          <w:between w:val="nil"/>
        </w:pBdr>
        <w:spacing w:line="240" w:lineRule="auto"/>
      </w:pPr>
      <w:r>
        <w:rPr>
          <w:color w:val="000000"/>
        </w:rPr>
        <w:t>the words and phrases below shall have the following meanings:</w:t>
      </w:r>
    </w:p>
    <w:p w:rsidR="00ED5CAB" w:rsidRDefault="00A62F19">
      <w:pPr>
        <w:pBdr>
          <w:top w:val="nil"/>
          <w:left w:val="nil"/>
          <w:bottom w:val="nil"/>
          <w:right w:val="nil"/>
          <w:between w:val="nil"/>
        </w:pBdr>
        <w:spacing w:line="240" w:lineRule="auto"/>
        <w:ind w:left="851" w:hanging="851"/>
        <w:rPr>
          <w:color w:val="000000"/>
        </w:rPr>
      </w:pPr>
      <w:r>
        <w:rPr>
          <w:color w:val="000000"/>
        </w:rPr>
        <w:t>"</w:t>
      </w:r>
      <w:r>
        <w:rPr>
          <w:b/>
          <w:color w:val="000000"/>
        </w:rPr>
        <w:t>Guaranteed Agreement</w:t>
      </w:r>
      <w:r>
        <w:rPr>
          <w:color w:val="000000"/>
        </w:rPr>
        <w:t>" means the agreement for the provision of the services made between the Supplier and the Customer comprising of an Order Form dated [</w:t>
      </w:r>
      <w:r>
        <w:rPr>
          <w:color w:val="000000"/>
          <w:highlight w:val="yellow"/>
        </w:rPr>
        <w:t>the same date as this Deed of Guarantee]</w:t>
      </w:r>
      <w:r>
        <w:rPr>
          <w:color w:val="000000"/>
        </w:rPr>
        <w:t xml:space="preserve"> and the </w:t>
      </w:r>
      <w:r w:rsidR="0065222B">
        <w:rPr>
          <w:color w:val="000000"/>
        </w:rPr>
        <w:t>Call Off</w:t>
      </w:r>
      <w:r>
        <w:rPr>
          <w:color w:val="000000"/>
        </w:rPr>
        <w:t xml:space="preserve"> Terms; and</w:t>
      </w:r>
    </w:p>
    <w:p w:rsidR="00ED5CAB" w:rsidRDefault="00A62F19">
      <w:pPr>
        <w:pBdr>
          <w:top w:val="nil"/>
          <w:left w:val="nil"/>
          <w:bottom w:val="nil"/>
          <w:right w:val="nil"/>
          <w:between w:val="nil"/>
        </w:pBdr>
        <w:spacing w:line="240" w:lineRule="auto"/>
        <w:ind w:left="851" w:hanging="851"/>
        <w:rPr>
          <w:color w:val="000000"/>
        </w:rPr>
      </w:pPr>
      <w:r>
        <w:rPr>
          <w:color w:val="000000"/>
        </w:rPr>
        <w:t>"</w:t>
      </w:r>
      <w:r>
        <w:rPr>
          <w:b/>
          <w:color w:val="000000"/>
        </w:rPr>
        <w:t>Guaranteed Obligations</w:t>
      </w:r>
      <w:r>
        <w:rPr>
          <w:color w:val="000000"/>
        </w:rPr>
        <w:t>" means all obligations of the Supplier to the Beneficiary under the Guaranteed Agreement together with all obligations owed by the Supplier to the Beneficiary that are supplemental to, incurred under, ancillary to or calculated by reference to the Guaranteed Agreement;</w:t>
      </w:r>
    </w:p>
    <w:p w:rsidR="00ED5CAB" w:rsidRDefault="00A62F19">
      <w:pPr>
        <w:numPr>
          <w:ilvl w:val="2"/>
          <w:numId w:val="3"/>
        </w:numPr>
        <w:pBdr>
          <w:top w:val="nil"/>
          <w:left w:val="nil"/>
          <w:bottom w:val="nil"/>
          <w:right w:val="nil"/>
          <w:between w:val="nil"/>
        </w:pBdr>
        <w:spacing w:line="240" w:lineRule="auto"/>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words importing the singular are to include the plural and vice versa;</w:t>
      </w:r>
    </w:p>
    <w:p w:rsidR="00ED5CAB" w:rsidRDefault="00A62F19">
      <w:pPr>
        <w:numPr>
          <w:ilvl w:val="2"/>
          <w:numId w:val="3"/>
        </w:numPr>
        <w:pBdr>
          <w:top w:val="nil"/>
          <w:left w:val="nil"/>
          <w:bottom w:val="nil"/>
          <w:right w:val="nil"/>
          <w:between w:val="nil"/>
        </w:pBdr>
        <w:spacing w:line="240" w:lineRule="auto"/>
      </w:pPr>
      <w:r>
        <w:rPr>
          <w:color w:val="000000"/>
        </w:rPr>
        <w:lastRenderedPageBreak/>
        <w:t>references to a person are to be construed to include that person's assignees or transferees or successors in title, whether direct or indirect;</w:t>
      </w:r>
    </w:p>
    <w:p w:rsidR="00ED5CAB" w:rsidRDefault="00A62F19">
      <w:pPr>
        <w:numPr>
          <w:ilvl w:val="2"/>
          <w:numId w:val="3"/>
        </w:numPr>
        <w:pBdr>
          <w:top w:val="nil"/>
          <w:left w:val="nil"/>
          <w:bottom w:val="nil"/>
          <w:right w:val="nil"/>
          <w:between w:val="nil"/>
        </w:pBdr>
        <w:spacing w:line="240" w:lineRule="auto"/>
      </w:pPr>
      <w:r>
        <w:rPr>
          <w:color w:val="000000"/>
        </w:rPr>
        <w:t>the words "other" and "otherwise" and “including” are not to be construed as confining the meaning of any following words to the class of thing previously stated where a wider construction is possible;</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reference to a gender includes the other gender and the neuter;</w:t>
      </w:r>
    </w:p>
    <w:p w:rsidR="00ED5CAB" w:rsidRDefault="00A62F19">
      <w:pPr>
        <w:numPr>
          <w:ilvl w:val="2"/>
          <w:numId w:val="3"/>
        </w:numPr>
        <w:pBdr>
          <w:top w:val="nil"/>
          <w:left w:val="nil"/>
          <w:bottom w:val="nil"/>
          <w:right w:val="nil"/>
          <w:between w:val="nil"/>
        </w:pBdr>
        <w:spacing w:line="240" w:lineRule="auto"/>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ED5CAB" w:rsidRDefault="00A62F19">
      <w:pPr>
        <w:numPr>
          <w:ilvl w:val="2"/>
          <w:numId w:val="3"/>
        </w:numPr>
        <w:pBdr>
          <w:top w:val="nil"/>
          <w:left w:val="nil"/>
          <w:bottom w:val="nil"/>
          <w:right w:val="nil"/>
          <w:between w:val="nil"/>
        </w:pBdr>
        <w:spacing w:line="240" w:lineRule="auto"/>
      </w:pPr>
      <w:r>
        <w:rPr>
          <w:color w:val="000000"/>
        </w:rPr>
        <w:t>references to Clauses are, unless otherwise provided, references to clauses of this Deed of Guarantee; and</w:t>
      </w:r>
    </w:p>
    <w:p w:rsidR="00ED5CAB" w:rsidRDefault="00A62F19">
      <w:pPr>
        <w:numPr>
          <w:ilvl w:val="2"/>
          <w:numId w:val="3"/>
        </w:numPr>
        <w:pBdr>
          <w:top w:val="nil"/>
          <w:left w:val="nil"/>
          <w:bottom w:val="nil"/>
          <w:right w:val="nil"/>
          <w:between w:val="nil"/>
        </w:pBdr>
        <w:spacing w:line="240" w:lineRule="auto"/>
      </w:pPr>
      <w:r>
        <w:rPr>
          <w:color w:val="000000"/>
        </w:rPr>
        <w:t>references to liability are to include any liability whether actual, contingent, present or future.</w:t>
      </w:r>
    </w:p>
    <w:p w:rsidR="00ED5CAB" w:rsidRDefault="00A62F19">
      <w:pPr>
        <w:numPr>
          <w:ilvl w:val="0"/>
          <w:numId w:val="3"/>
        </w:numPr>
        <w:pBdr>
          <w:top w:val="nil"/>
          <w:left w:val="nil"/>
          <w:bottom w:val="nil"/>
          <w:right w:val="nil"/>
          <w:between w:val="nil"/>
        </w:pBdr>
        <w:spacing w:line="240" w:lineRule="auto"/>
      </w:pPr>
      <w:r>
        <w:rPr>
          <w:b/>
          <w:color w:val="000000"/>
        </w:rPr>
        <w:t>GUARANTEE AND INDEMNITY</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rsidR="00ED5CAB" w:rsidRDefault="00A62F19">
      <w:pPr>
        <w:numPr>
          <w:ilvl w:val="1"/>
          <w:numId w:val="3"/>
        </w:numPr>
        <w:pBdr>
          <w:top w:val="nil"/>
          <w:left w:val="nil"/>
          <w:bottom w:val="nil"/>
          <w:right w:val="nil"/>
          <w:between w:val="nil"/>
        </w:pBdr>
        <w:spacing w:line="240" w:lineRule="auto"/>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rsidR="00ED5CAB" w:rsidRDefault="00A62F19">
      <w:pPr>
        <w:numPr>
          <w:ilvl w:val="1"/>
          <w:numId w:val="3"/>
        </w:numPr>
        <w:pBdr>
          <w:top w:val="nil"/>
          <w:left w:val="nil"/>
          <w:bottom w:val="nil"/>
          <w:right w:val="nil"/>
          <w:between w:val="nil"/>
        </w:pBdr>
        <w:spacing w:line="240" w:lineRule="auto"/>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ED5CAB" w:rsidRDefault="00A62F19">
      <w:pPr>
        <w:numPr>
          <w:ilvl w:val="2"/>
          <w:numId w:val="3"/>
        </w:numPr>
        <w:pBdr>
          <w:top w:val="nil"/>
          <w:left w:val="nil"/>
          <w:bottom w:val="nil"/>
          <w:right w:val="nil"/>
          <w:between w:val="nil"/>
        </w:pBdr>
        <w:spacing w:line="240" w:lineRule="auto"/>
      </w:pPr>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rsidR="00ED5CAB" w:rsidRDefault="00A62F19">
      <w:pPr>
        <w:numPr>
          <w:ilvl w:val="2"/>
          <w:numId w:val="3"/>
        </w:numPr>
        <w:pBdr>
          <w:top w:val="nil"/>
          <w:left w:val="nil"/>
          <w:bottom w:val="nil"/>
          <w:right w:val="nil"/>
          <w:between w:val="nil"/>
        </w:pBdr>
        <w:spacing w:line="240" w:lineRule="auto"/>
      </w:pPr>
      <w:r>
        <w:rPr>
          <w:color w:val="000000"/>
        </w:rPr>
        <w:t xml:space="preserve">fully indemnify and keep the Beneficiary fully indemnified against all losses, damages, costs and expenses (including VAT thereon, and including, without </w:t>
      </w:r>
      <w:r>
        <w:rPr>
          <w:color w:val="000000"/>
        </w:rPr>
        <w:lastRenderedPageBreak/>
        <w:t>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ED5CAB" w:rsidRDefault="00A62F19">
      <w:pPr>
        <w:numPr>
          <w:ilvl w:val="1"/>
          <w:numId w:val="3"/>
        </w:numPr>
        <w:pBdr>
          <w:top w:val="nil"/>
          <w:left w:val="nil"/>
          <w:bottom w:val="nil"/>
          <w:right w:val="nil"/>
          <w:between w:val="nil"/>
        </w:pBdr>
        <w:spacing w:line="240" w:lineRule="auto"/>
      </w:pPr>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ED5CAB" w:rsidRDefault="00A62F19">
      <w:pPr>
        <w:numPr>
          <w:ilvl w:val="0"/>
          <w:numId w:val="3"/>
        </w:numPr>
        <w:pBdr>
          <w:top w:val="nil"/>
          <w:left w:val="nil"/>
          <w:bottom w:val="nil"/>
          <w:right w:val="nil"/>
          <w:between w:val="nil"/>
        </w:pBdr>
        <w:spacing w:line="240" w:lineRule="auto"/>
      </w:pPr>
      <w:r>
        <w:rPr>
          <w:b/>
          <w:color w:val="000000"/>
        </w:rPr>
        <w:t>OBLIGATION TO ENTER INTO A NEW CONTRACT</w:t>
      </w:r>
    </w:p>
    <w:p w:rsidR="00ED5CAB" w:rsidRDefault="00A62F19">
      <w:pPr>
        <w:pBdr>
          <w:top w:val="nil"/>
          <w:left w:val="nil"/>
          <w:bottom w:val="nil"/>
          <w:right w:val="nil"/>
          <w:between w:val="nil"/>
        </w:pBdr>
        <w:spacing w:line="240" w:lineRule="auto"/>
        <w:ind w:left="708"/>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D5CAB" w:rsidRDefault="00A62F19">
      <w:pPr>
        <w:numPr>
          <w:ilvl w:val="0"/>
          <w:numId w:val="3"/>
        </w:numPr>
        <w:pBdr>
          <w:top w:val="nil"/>
          <w:left w:val="nil"/>
          <w:bottom w:val="nil"/>
          <w:right w:val="nil"/>
          <w:between w:val="nil"/>
        </w:pBdr>
        <w:spacing w:line="240" w:lineRule="auto"/>
      </w:pPr>
      <w:r>
        <w:rPr>
          <w:b/>
          <w:color w:val="000000"/>
        </w:rPr>
        <w:t>DEMANDS AND NOTICES</w:t>
      </w:r>
    </w:p>
    <w:p w:rsidR="00ED5CAB" w:rsidRDefault="00A62F19">
      <w:pPr>
        <w:numPr>
          <w:ilvl w:val="1"/>
          <w:numId w:val="3"/>
        </w:numPr>
        <w:pBdr>
          <w:top w:val="nil"/>
          <w:left w:val="nil"/>
          <w:bottom w:val="nil"/>
          <w:right w:val="nil"/>
          <w:between w:val="nil"/>
        </w:pBdr>
        <w:spacing w:line="240" w:lineRule="auto"/>
      </w:pPr>
      <w:r>
        <w:rPr>
          <w:color w:val="000000"/>
        </w:rPr>
        <w:t>Any demand or notice served by the Beneficiary on the Guarantor under this Deed of Guarantee shall be in writing, addressed to:</w:t>
      </w:r>
    </w:p>
    <w:p w:rsidR="00ED5CAB" w:rsidRDefault="00A62F19">
      <w:pPr>
        <w:numPr>
          <w:ilvl w:val="2"/>
          <w:numId w:val="3"/>
        </w:numPr>
        <w:pBdr>
          <w:top w:val="nil"/>
          <w:left w:val="nil"/>
          <w:bottom w:val="nil"/>
          <w:right w:val="nil"/>
          <w:between w:val="nil"/>
        </w:pBdr>
        <w:spacing w:line="240" w:lineRule="auto"/>
        <w:rPr>
          <w:highlight w:val="yellow"/>
        </w:rPr>
      </w:pPr>
      <w:r>
        <w:rPr>
          <w:color w:val="000000"/>
          <w:highlight w:val="yellow"/>
        </w:rPr>
        <w:t>[insert address of the Guarantor in England and Wales]</w:t>
      </w:r>
    </w:p>
    <w:p w:rsidR="00ED5CAB" w:rsidRDefault="00A62F19">
      <w:pPr>
        <w:numPr>
          <w:ilvl w:val="2"/>
          <w:numId w:val="3"/>
        </w:numPr>
        <w:pBdr>
          <w:top w:val="nil"/>
          <w:left w:val="nil"/>
          <w:bottom w:val="nil"/>
          <w:right w:val="nil"/>
          <w:between w:val="nil"/>
        </w:pBdr>
        <w:spacing w:line="240" w:lineRule="auto"/>
      </w:pPr>
      <w:r>
        <w:t xml:space="preserve"> Phone</w:t>
      </w:r>
      <w:r>
        <w:rPr>
          <w:color w:val="000000"/>
        </w:rPr>
        <w:t xml:space="preserve"> Number: </w:t>
      </w:r>
      <w:r>
        <w:rPr>
          <w:color w:val="000000"/>
          <w:highlight w:val="yellow"/>
        </w:rPr>
        <w:t xml:space="preserve">[insert </w:t>
      </w:r>
      <w:r>
        <w:rPr>
          <w:highlight w:val="yellow"/>
        </w:rPr>
        <w:t xml:space="preserve">  </w:t>
      </w:r>
      <w:r>
        <w:rPr>
          <w:color w:val="000000"/>
          <w:highlight w:val="yellow"/>
        </w:rPr>
        <w:t xml:space="preserve"> number]</w:t>
      </w:r>
    </w:p>
    <w:p w:rsidR="00ED5CAB" w:rsidRDefault="00A62F19">
      <w:pPr>
        <w:numPr>
          <w:ilvl w:val="2"/>
          <w:numId w:val="3"/>
        </w:numPr>
        <w:pBdr>
          <w:top w:val="nil"/>
          <w:left w:val="nil"/>
          <w:bottom w:val="nil"/>
          <w:right w:val="nil"/>
          <w:between w:val="nil"/>
        </w:pBdr>
        <w:spacing w:line="240" w:lineRule="auto"/>
      </w:pPr>
      <w:r>
        <w:rPr>
          <w:color w:val="000000"/>
        </w:rPr>
        <w:t xml:space="preserve">For the Attention of: </w:t>
      </w:r>
      <w:r>
        <w:rPr>
          <w:color w:val="000000"/>
          <w:highlight w:val="yellow"/>
        </w:rPr>
        <w:t>[insert name]</w:t>
      </w:r>
    </w:p>
    <w:p w:rsidR="00ED5CAB" w:rsidRDefault="00A62F19">
      <w:pPr>
        <w:pBdr>
          <w:top w:val="nil"/>
          <w:left w:val="nil"/>
          <w:bottom w:val="nil"/>
          <w:right w:val="nil"/>
          <w:between w:val="nil"/>
        </w:pBdr>
        <w:spacing w:line="240" w:lineRule="auto"/>
        <w:ind w:left="720"/>
        <w:rPr>
          <w:b/>
          <w:i/>
          <w:color w:val="000000"/>
          <w:highlight w:val="yellow"/>
        </w:rPr>
      </w:pPr>
      <w:r>
        <w:rPr>
          <w:b/>
          <w:i/>
          <w:color w:val="000000"/>
          <w:highlight w:val="yellow"/>
        </w:rPr>
        <w:t>[Guidance Note: Relevant information to be inserted above]</w:t>
      </w:r>
    </w:p>
    <w:p w:rsidR="00ED5CAB" w:rsidRDefault="00A62F19">
      <w:pPr>
        <w:pBdr>
          <w:top w:val="nil"/>
          <w:left w:val="nil"/>
          <w:bottom w:val="nil"/>
          <w:right w:val="nil"/>
          <w:between w:val="nil"/>
        </w:pBdr>
        <w:spacing w:line="240" w:lineRule="auto"/>
        <w:ind w:left="720"/>
        <w:rPr>
          <w:color w:val="000000"/>
        </w:rPr>
      </w:pPr>
      <w:r>
        <w:rPr>
          <w:color w:val="000000"/>
        </w:rPr>
        <w:t>or such other address in England and Wales as the Guarantor has from time to time notified to the Beneficiary in writing in accordance with the terms of this Deed of Guarantee as being an address for the receipt of such demands or notices.</w:t>
      </w:r>
    </w:p>
    <w:p w:rsidR="00ED5CAB" w:rsidRDefault="00A62F19">
      <w:pPr>
        <w:numPr>
          <w:ilvl w:val="1"/>
          <w:numId w:val="3"/>
        </w:numPr>
        <w:pBdr>
          <w:top w:val="nil"/>
          <w:left w:val="nil"/>
          <w:bottom w:val="nil"/>
          <w:right w:val="nil"/>
          <w:between w:val="nil"/>
        </w:pBdr>
        <w:spacing w:line="240" w:lineRule="auto"/>
      </w:pPr>
      <w:r>
        <w:rPr>
          <w:color w:val="000000"/>
        </w:rPr>
        <w:t>Any notice or demand served on the Guarantor or the Beneficiary under this Deed of Guarantee shall be deemed to have been served:</w:t>
      </w:r>
    </w:p>
    <w:p w:rsidR="00ED5CAB" w:rsidRDefault="00A62F19">
      <w:pPr>
        <w:numPr>
          <w:ilvl w:val="2"/>
          <w:numId w:val="3"/>
        </w:numPr>
        <w:pBdr>
          <w:top w:val="nil"/>
          <w:left w:val="nil"/>
          <w:bottom w:val="nil"/>
          <w:right w:val="nil"/>
          <w:between w:val="nil"/>
        </w:pBdr>
        <w:spacing w:line="240" w:lineRule="auto"/>
      </w:pPr>
      <w:r>
        <w:rPr>
          <w:color w:val="000000"/>
        </w:rPr>
        <w:t>if delivered by hand, at the time of delivery; or</w:t>
      </w:r>
    </w:p>
    <w:p w:rsidR="00ED5CAB" w:rsidRDefault="00A62F19">
      <w:pPr>
        <w:numPr>
          <w:ilvl w:val="2"/>
          <w:numId w:val="3"/>
        </w:numPr>
        <w:pBdr>
          <w:top w:val="nil"/>
          <w:left w:val="nil"/>
          <w:bottom w:val="nil"/>
          <w:right w:val="nil"/>
          <w:between w:val="nil"/>
        </w:pBdr>
        <w:spacing w:line="240" w:lineRule="auto"/>
      </w:pPr>
      <w:r>
        <w:rPr>
          <w:color w:val="000000"/>
        </w:rPr>
        <w:lastRenderedPageBreak/>
        <w:t>if posted, at 10.00 a.m. on the second Working Day after it was put into the post; or</w:t>
      </w:r>
    </w:p>
    <w:p w:rsidR="00ED5CAB" w:rsidRDefault="00A62F19">
      <w:pPr>
        <w:numPr>
          <w:ilvl w:val="2"/>
          <w:numId w:val="3"/>
        </w:numPr>
        <w:pBdr>
          <w:top w:val="nil"/>
          <w:left w:val="nil"/>
          <w:bottom w:val="nil"/>
          <w:right w:val="nil"/>
          <w:between w:val="nil"/>
        </w:pBdr>
        <w:spacing w:line="240" w:lineRule="auto"/>
      </w:pPr>
      <w:r>
        <w:rPr>
          <w:color w:val="000000"/>
        </w:rPr>
        <w:t xml:space="preserve">if sent by </w:t>
      </w:r>
      <w:r>
        <w:t xml:space="preserve"> </w:t>
      </w:r>
      <w:r>
        <w:rPr>
          <w:color w:val="000000"/>
        </w:rPr>
        <w:t>, at the time of despatch, if despatched before 5.00 p.m. on any Working Day, and in any other case at 10.00 a.m. on the next Working Day.</w:t>
      </w:r>
    </w:p>
    <w:p w:rsidR="00ED5CAB" w:rsidRDefault="00A62F19">
      <w:pPr>
        <w:numPr>
          <w:ilvl w:val="1"/>
          <w:numId w:val="3"/>
        </w:numPr>
        <w:pBdr>
          <w:top w:val="nil"/>
          <w:left w:val="nil"/>
          <w:bottom w:val="nil"/>
          <w:right w:val="nil"/>
          <w:between w:val="nil"/>
        </w:pBdr>
        <w:spacing w:line="240" w:lineRule="auto"/>
      </w:pPr>
      <w:r>
        <w:rPr>
          <w:color w:val="00000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w:t>
      </w:r>
      <w:r>
        <w:t xml:space="preserve"> </w:t>
      </w:r>
      <w:r>
        <w:rPr>
          <w:color w:val="000000"/>
        </w:rPr>
        <w:t xml:space="preserve"> message was properly addressed and despatched, as the case may be.</w:t>
      </w:r>
    </w:p>
    <w:p w:rsidR="00ED5CAB" w:rsidRDefault="00A62F19">
      <w:pPr>
        <w:numPr>
          <w:ilvl w:val="0"/>
          <w:numId w:val="3"/>
        </w:numPr>
        <w:pBdr>
          <w:top w:val="nil"/>
          <w:left w:val="nil"/>
          <w:bottom w:val="nil"/>
          <w:right w:val="nil"/>
          <w:between w:val="nil"/>
        </w:pBdr>
        <w:spacing w:line="240" w:lineRule="auto"/>
      </w:pPr>
      <w:r>
        <w:rPr>
          <w:b/>
          <w:color w:val="000000"/>
        </w:rPr>
        <w:t>BENEFICIARY'S PROTECTIONS</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rsidR="00ED5CAB" w:rsidRDefault="00A62F19">
      <w:pPr>
        <w:numPr>
          <w:ilvl w:val="1"/>
          <w:numId w:val="3"/>
        </w:numPr>
        <w:pBdr>
          <w:top w:val="nil"/>
          <w:left w:val="nil"/>
          <w:bottom w:val="nil"/>
          <w:right w:val="nil"/>
          <w:between w:val="nil"/>
        </w:pBdr>
        <w:spacing w:line="240" w:lineRule="auto"/>
      </w:pPr>
      <w:r>
        <w:rPr>
          <w:color w:val="000000"/>
        </w:rPr>
        <w:t xml:space="preserve">This Deed of Guarantee shall be a continuing security for the Guaranteed Obligations and accordingly: </w:t>
      </w:r>
    </w:p>
    <w:p w:rsidR="00ED5CAB" w:rsidRDefault="00A62F19">
      <w:pPr>
        <w:numPr>
          <w:ilvl w:val="2"/>
          <w:numId w:val="3"/>
        </w:numPr>
        <w:pBdr>
          <w:top w:val="nil"/>
          <w:left w:val="nil"/>
          <w:bottom w:val="nil"/>
          <w:right w:val="nil"/>
          <w:between w:val="nil"/>
        </w:pBdr>
        <w:spacing w:line="240" w:lineRule="auto"/>
      </w:pPr>
      <w:r>
        <w:rPr>
          <w:color w:val="00000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ED5CAB" w:rsidRDefault="00A62F19">
      <w:pPr>
        <w:numPr>
          <w:ilvl w:val="2"/>
          <w:numId w:val="3"/>
        </w:numPr>
        <w:pBdr>
          <w:top w:val="nil"/>
          <w:left w:val="nil"/>
          <w:bottom w:val="nil"/>
          <w:right w:val="nil"/>
          <w:between w:val="nil"/>
        </w:pBdr>
        <w:spacing w:line="240" w:lineRule="auto"/>
      </w:pPr>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ED5CAB" w:rsidRDefault="00A62F19">
      <w:pPr>
        <w:numPr>
          <w:ilvl w:val="2"/>
          <w:numId w:val="3"/>
        </w:numPr>
        <w:pBdr>
          <w:top w:val="nil"/>
          <w:left w:val="nil"/>
          <w:bottom w:val="nil"/>
          <w:right w:val="nil"/>
          <w:between w:val="nil"/>
        </w:pBdr>
        <w:spacing w:line="240" w:lineRule="auto"/>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D5CAB" w:rsidRDefault="00A62F19">
      <w:pPr>
        <w:numPr>
          <w:ilvl w:val="2"/>
          <w:numId w:val="3"/>
        </w:numPr>
        <w:pBdr>
          <w:top w:val="nil"/>
          <w:left w:val="nil"/>
          <w:bottom w:val="nil"/>
          <w:right w:val="nil"/>
          <w:between w:val="nil"/>
        </w:pBdr>
        <w:spacing w:line="240" w:lineRule="auto"/>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ED5CAB" w:rsidRDefault="00A62F19">
      <w:pPr>
        <w:numPr>
          <w:ilvl w:val="1"/>
          <w:numId w:val="3"/>
        </w:numPr>
        <w:pBdr>
          <w:top w:val="nil"/>
          <w:left w:val="nil"/>
          <w:bottom w:val="nil"/>
          <w:right w:val="nil"/>
          <w:between w:val="nil"/>
        </w:pBdr>
        <w:spacing w:line="240" w:lineRule="auto"/>
      </w:pPr>
      <w:r>
        <w:rPr>
          <w:color w:val="00000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w:t>
      </w:r>
      <w:r>
        <w:rPr>
          <w:color w:val="000000"/>
        </w:rPr>
        <w:lastRenderedPageBreak/>
        <w:t>Beneficiary from making a further demand in respect of the same or some other default in respect of the same Guaranteed Obligation.</w:t>
      </w:r>
    </w:p>
    <w:p w:rsidR="00ED5CAB" w:rsidRDefault="00A62F19">
      <w:pPr>
        <w:numPr>
          <w:ilvl w:val="1"/>
          <w:numId w:val="3"/>
        </w:numPr>
        <w:pBdr>
          <w:top w:val="nil"/>
          <w:left w:val="nil"/>
          <w:bottom w:val="nil"/>
          <w:right w:val="nil"/>
          <w:between w:val="nil"/>
        </w:pBdr>
        <w:spacing w:line="240" w:lineRule="auto"/>
      </w:pPr>
      <w:r>
        <w:rPr>
          <w:color w:val="000000"/>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D5CAB" w:rsidRDefault="00A62F19">
      <w:pPr>
        <w:numPr>
          <w:ilvl w:val="1"/>
          <w:numId w:val="3"/>
        </w:numPr>
        <w:pBdr>
          <w:top w:val="nil"/>
          <w:left w:val="nil"/>
          <w:bottom w:val="nil"/>
          <w:right w:val="nil"/>
          <w:between w:val="nil"/>
        </w:pBdr>
        <w:spacing w:line="240" w:lineRule="auto"/>
      </w:pPr>
      <w:r>
        <w:rPr>
          <w:color w:val="000000"/>
        </w:rPr>
        <w:t>The Beneficiary's rights under this Deed of Guarantee are cumulative and not exclusive of any rights provided by law and may be exercised from time to time and as often as the Beneficiary deems expedient.</w:t>
      </w:r>
    </w:p>
    <w:p w:rsidR="00ED5CAB" w:rsidRDefault="00A62F19">
      <w:pPr>
        <w:numPr>
          <w:ilvl w:val="1"/>
          <w:numId w:val="3"/>
        </w:numPr>
        <w:pBdr>
          <w:top w:val="nil"/>
          <w:left w:val="nil"/>
          <w:bottom w:val="nil"/>
          <w:right w:val="nil"/>
          <w:between w:val="nil"/>
        </w:pBdr>
        <w:spacing w:line="240" w:lineRule="auto"/>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ED5CAB" w:rsidRDefault="00A62F19">
      <w:pPr>
        <w:numPr>
          <w:ilvl w:val="1"/>
          <w:numId w:val="3"/>
        </w:numPr>
        <w:pBdr>
          <w:top w:val="nil"/>
          <w:left w:val="nil"/>
          <w:bottom w:val="nil"/>
          <w:right w:val="nil"/>
          <w:between w:val="nil"/>
        </w:pBdr>
        <w:spacing w:line="240" w:lineRule="auto"/>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D5CAB" w:rsidRDefault="00A62F19">
      <w:pPr>
        <w:numPr>
          <w:ilvl w:val="0"/>
          <w:numId w:val="3"/>
        </w:numPr>
        <w:pBdr>
          <w:top w:val="nil"/>
          <w:left w:val="nil"/>
          <w:bottom w:val="nil"/>
          <w:right w:val="nil"/>
          <w:between w:val="nil"/>
        </w:pBdr>
        <w:spacing w:line="240" w:lineRule="auto"/>
      </w:pPr>
      <w:r>
        <w:rPr>
          <w:b/>
          <w:color w:val="000000"/>
        </w:rPr>
        <w:t>RIGHTS OF SUBROGATION</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D5CAB" w:rsidRDefault="00A62F19">
      <w:pPr>
        <w:numPr>
          <w:ilvl w:val="2"/>
          <w:numId w:val="3"/>
        </w:numPr>
        <w:pBdr>
          <w:top w:val="nil"/>
          <w:left w:val="nil"/>
          <w:bottom w:val="nil"/>
          <w:right w:val="nil"/>
          <w:between w:val="nil"/>
        </w:pBdr>
        <w:spacing w:line="240" w:lineRule="auto"/>
      </w:pPr>
      <w:r>
        <w:rPr>
          <w:color w:val="000000"/>
        </w:rPr>
        <w:t xml:space="preserve">of subrogation and indemnity; </w:t>
      </w:r>
    </w:p>
    <w:p w:rsidR="00ED5CAB" w:rsidRDefault="00A62F19">
      <w:pPr>
        <w:numPr>
          <w:ilvl w:val="2"/>
          <w:numId w:val="3"/>
        </w:numPr>
        <w:pBdr>
          <w:top w:val="nil"/>
          <w:left w:val="nil"/>
          <w:bottom w:val="nil"/>
          <w:right w:val="nil"/>
          <w:between w:val="nil"/>
        </w:pBdr>
        <w:spacing w:line="240" w:lineRule="auto"/>
      </w:pPr>
      <w:r>
        <w:rPr>
          <w:color w:val="000000"/>
        </w:rPr>
        <w:t xml:space="preserve">to take the benefit of, share in or enforce any security or other guarantee or indemnity for the Supplier's obligations; and </w:t>
      </w:r>
    </w:p>
    <w:p w:rsidR="00ED5CAB" w:rsidRDefault="00A62F19">
      <w:pPr>
        <w:numPr>
          <w:ilvl w:val="2"/>
          <w:numId w:val="3"/>
        </w:numPr>
        <w:pBdr>
          <w:top w:val="nil"/>
          <w:left w:val="nil"/>
          <w:bottom w:val="nil"/>
          <w:right w:val="nil"/>
          <w:between w:val="nil"/>
        </w:pBdr>
        <w:spacing w:line="240" w:lineRule="auto"/>
      </w:pPr>
      <w:r>
        <w:rPr>
          <w:color w:val="000000"/>
        </w:rPr>
        <w:t xml:space="preserve">to prove in the liquidation or insolvency of the Supplier, </w:t>
      </w:r>
    </w:p>
    <w:p w:rsidR="00ED5CAB" w:rsidRDefault="00A62F19">
      <w:pPr>
        <w:pBdr>
          <w:top w:val="nil"/>
          <w:left w:val="nil"/>
          <w:bottom w:val="nil"/>
          <w:right w:val="nil"/>
          <w:between w:val="nil"/>
        </w:pBdr>
        <w:spacing w:line="240" w:lineRule="auto"/>
        <w:ind w:left="720"/>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rsidR="00ED5CAB" w:rsidRDefault="00A62F19">
      <w:pPr>
        <w:numPr>
          <w:ilvl w:val="0"/>
          <w:numId w:val="3"/>
        </w:numPr>
        <w:pBdr>
          <w:top w:val="nil"/>
          <w:left w:val="nil"/>
          <w:bottom w:val="nil"/>
          <w:right w:val="nil"/>
          <w:between w:val="nil"/>
        </w:pBdr>
        <w:spacing w:line="240" w:lineRule="auto"/>
      </w:pPr>
      <w:r>
        <w:rPr>
          <w:b/>
          <w:color w:val="000000"/>
        </w:rPr>
        <w:t>REPRESENTATIONS AND WARRANTIES</w:t>
      </w:r>
    </w:p>
    <w:p w:rsidR="00ED5CAB" w:rsidRDefault="00A62F19">
      <w:pPr>
        <w:numPr>
          <w:ilvl w:val="1"/>
          <w:numId w:val="3"/>
        </w:numPr>
        <w:pBdr>
          <w:top w:val="nil"/>
          <w:left w:val="nil"/>
          <w:bottom w:val="nil"/>
          <w:right w:val="nil"/>
          <w:between w:val="nil"/>
        </w:pBdr>
        <w:spacing w:line="240" w:lineRule="auto"/>
      </w:pPr>
      <w:r>
        <w:rPr>
          <w:color w:val="000000"/>
        </w:rPr>
        <w:lastRenderedPageBreak/>
        <w:t>The Guarantor hereby represents and warrants to the Beneficiary that:</w:t>
      </w:r>
    </w:p>
    <w:p w:rsidR="00ED5CAB" w:rsidRDefault="00A62F19">
      <w:pPr>
        <w:numPr>
          <w:ilvl w:val="2"/>
          <w:numId w:val="3"/>
        </w:numPr>
        <w:pBdr>
          <w:top w:val="nil"/>
          <w:left w:val="nil"/>
          <w:bottom w:val="nil"/>
          <w:right w:val="nil"/>
          <w:between w:val="nil"/>
        </w:pBdr>
        <w:spacing w:line="240" w:lineRule="auto"/>
      </w:pPr>
      <w:r>
        <w:rPr>
          <w:color w:val="000000"/>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D5CAB" w:rsidRDefault="00A62F19">
      <w:pPr>
        <w:numPr>
          <w:ilvl w:val="2"/>
          <w:numId w:val="3"/>
        </w:numPr>
        <w:pBdr>
          <w:top w:val="nil"/>
          <w:left w:val="nil"/>
          <w:bottom w:val="nil"/>
          <w:right w:val="nil"/>
          <w:between w:val="nil"/>
        </w:pBdr>
        <w:spacing w:line="240" w:lineRule="auto"/>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ED5CAB" w:rsidRDefault="00A62F19">
      <w:pPr>
        <w:numPr>
          <w:ilvl w:val="2"/>
          <w:numId w:val="3"/>
        </w:numPr>
        <w:pBdr>
          <w:top w:val="nil"/>
          <w:left w:val="nil"/>
          <w:bottom w:val="nil"/>
          <w:right w:val="nil"/>
          <w:between w:val="nil"/>
        </w:pBdr>
        <w:spacing w:line="240" w:lineRule="auto"/>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D5CAB" w:rsidRDefault="00A62F19">
      <w:pPr>
        <w:numPr>
          <w:ilvl w:val="3"/>
          <w:numId w:val="3"/>
        </w:numPr>
        <w:pBdr>
          <w:top w:val="nil"/>
          <w:left w:val="nil"/>
          <w:bottom w:val="nil"/>
          <w:right w:val="nil"/>
          <w:between w:val="nil"/>
        </w:pBdr>
        <w:spacing w:line="240" w:lineRule="auto"/>
      </w:pPr>
      <w:r>
        <w:rPr>
          <w:color w:val="000000"/>
        </w:rPr>
        <w:t xml:space="preserve">the Guarantor's memorandum and articles of association or other equivalent constitutional documents; </w:t>
      </w:r>
    </w:p>
    <w:p w:rsidR="00ED5CAB" w:rsidRDefault="00A62F19">
      <w:pPr>
        <w:numPr>
          <w:ilvl w:val="3"/>
          <w:numId w:val="3"/>
        </w:numPr>
        <w:pBdr>
          <w:top w:val="nil"/>
          <w:left w:val="nil"/>
          <w:bottom w:val="nil"/>
          <w:right w:val="nil"/>
          <w:between w:val="nil"/>
        </w:pBdr>
        <w:spacing w:line="240" w:lineRule="auto"/>
      </w:pPr>
      <w:r>
        <w:rPr>
          <w:color w:val="000000"/>
        </w:rPr>
        <w:t>any existing law, statute, rule or regulation or any judgment, decree or permit to which the Guarantor is subject; or</w:t>
      </w:r>
    </w:p>
    <w:p w:rsidR="00ED5CAB" w:rsidRDefault="00A62F19">
      <w:pPr>
        <w:numPr>
          <w:ilvl w:val="3"/>
          <w:numId w:val="3"/>
        </w:numPr>
        <w:pBdr>
          <w:top w:val="nil"/>
          <w:left w:val="nil"/>
          <w:bottom w:val="nil"/>
          <w:right w:val="nil"/>
          <w:between w:val="nil"/>
        </w:pBdr>
        <w:spacing w:line="240" w:lineRule="auto"/>
      </w:pPr>
      <w:r>
        <w:rPr>
          <w:color w:val="000000"/>
        </w:rPr>
        <w:t>the terms of any agreement or other document to which the Guarantor is a party or which is binding upon it or any of its assets;</w:t>
      </w:r>
    </w:p>
    <w:p w:rsidR="00ED5CAB" w:rsidRDefault="00A62F19">
      <w:pPr>
        <w:numPr>
          <w:ilvl w:val="2"/>
          <w:numId w:val="3"/>
        </w:numPr>
        <w:pBdr>
          <w:top w:val="nil"/>
          <w:left w:val="nil"/>
          <w:bottom w:val="nil"/>
          <w:right w:val="nil"/>
          <w:between w:val="nil"/>
        </w:pBdr>
        <w:spacing w:line="240" w:lineRule="auto"/>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D5CAB" w:rsidRDefault="00A62F19">
      <w:pPr>
        <w:numPr>
          <w:ilvl w:val="2"/>
          <w:numId w:val="3"/>
        </w:numPr>
        <w:pBdr>
          <w:top w:val="nil"/>
          <w:left w:val="nil"/>
          <w:bottom w:val="nil"/>
          <w:right w:val="nil"/>
          <w:between w:val="nil"/>
        </w:pBdr>
        <w:spacing w:line="240" w:lineRule="auto"/>
      </w:pPr>
      <w:r>
        <w:rPr>
          <w:color w:val="000000"/>
        </w:rPr>
        <w:t>this Deed of Guarantee is the legal valid and binding obligation of the Guarantor and is enforceable against the Guarantor in accordance with its terms.</w:t>
      </w:r>
    </w:p>
    <w:p w:rsidR="00ED5CAB" w:rsidRDefault="00A62F19">
      <w:pPr>
        <w:numPr>
          <w:ilvl w:val="1"/>
          <w:numId w:val="3"/>
        </w:numPr>
        <w:pBdr>
          <w:top w:val="nil"/>
          <w:left w:val="nil"/>
          <w:bottom w:val="nil"/>
          <w:right w:val="nil"/>
          <w:between w:val="nil"/>
        </w:pBdr>
        <w:spacing w:line="240" w:lineRule="auto"/>
      </w:pPr>
      <w:r>
        <w:rPr>
          <w:color w:val="000000"/>
        </w:rPr>
        <w:t>The Guarantor acknowledges and agrees that:</w:t>
      </w:r>
    </w:p>
    <w:p w:rsidR="00ED5CAB" w:rsidRDefault="00A62F19">
      <w:pPr>
        <w:numPr>
          <w:ilvl w:val="2"/>
          <w:numId w:val="3"/>
        </w:numPr>
        <w:pBdr>
          <w:top w:val="nil"/>
          <w:left w:val="nil"/>
          <w:bottom w:val="nil"/>
          <w:right w:val="nil"/>
          <w:between w:val="nil"/>
        </w:pBdr>
        <w:spacing w:line="240" w:lineRule="auto"/>
      </w:pPr>
      <w:r>
        <w:rPr>
          <w:color w:val="000000"/>
        </w:rPr>
        <w:t>the warranties, representations and undertakings contained in this Deed of Guarantee are material and are designed to induce the Beneficiary into entering into the Guaranteed Agreement; and</w:t>
      </w:r>
    </w:p>
    <w:p w:rsidR="00ED5CAB" w:rsidRDefault="00A62F19">
      <w:pPr>
        <w:numPr>
          <w:ilvl w:val="2"/>
          <w:numId w:val="3"/>
        </w:numPr>
        <w:pBdr>
          <w:top w:val="nil"/>
          <w:left w:val="nil"/>
          <w:bottom w:val="nil"/>
          <w:right w:val="nil"/>
          <w:between w:val="nil"/>
        </w:pBdr>
        <w:spacing w:line="240" w:lineRule="auto"/>
      </w:pPr>
      <w:r>
        <w:rPr>
          <w:color w:val="000000"/>
        </w:rPr>
        <w:t>the Beneficiary has been induced into entering into the Guaranteed Agreement by, and in doing so has relied upon on the warranties, representations and undertakings contained herein.</w:t>
      </w:r>
    </w:p>
    <w:p w:rsidR="00ED5CAB" w:rsidRDefault="00A62F19">
      <w:pPr>
        <w:numPr>
          <w:ilvl w:val="0"/>
          <w:numId w:val="3"/>
        </w:numPr>
        <w:pBdr>
          <w:top w:val="nil"/>
          <w:left w:val="nil"/>
          <w:bottom w:val="nil"/>
          <w:right w:val="nil"/>
          <w:between w:val="nil"/>
        </w:pBdr>
        <w:spacing w:line="240" w:lineRule="auto"/>
      </w:pPr>
      <w:r>
        <w:rPr>
          <w:b/>
          <w:color w:val="000000"/>
        </w:rPr>
        <w:t>PAYMENTS AND SET-OFF</w:t>
      </w:r>
    </w:p>
    <w:p w:rsidR="00ED5CAB" w:rsidRDefault="00A62F19">
      <w:pPr>
        <w:numPr>
          <w:ilvl w:val="1"/>
          <w:numId w:val="3"/>
        </w:numPr>
        <w:pBdr>
          <w:top w:val="nil"/>
          <w:left w:val="nil"/>
          <w:bottom w:val="nil"/>
          <w:right w:val="nil"/>
          <w:between w:val="nil"/>
        </w:pBdr>
        <w:spacing w:line="240" w:lineRule="auto"/>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D5CAB" w:rsidRDefault="00A62F19">
      <w:pPr>
        <w:numPr>
          <w:ilvl w:val="1"/>
          <w:numId w:val="3"/>
        </w:numPr>
        <w:pBdr>
          <w:top w:val="nil"/>
          <w:left w:val="nil"/>
          <w:bottom w:val="nil"/>
          <w:right w:val="nil"/>
          <w:between w:val="nil"/>
        </w:pBdr>
        <w:spacing w:line="240" w:lineRule="auto"/>
      </w:pPr>
      <w:r>
        <w:rPr>
          <w:color w:val="000000"/>
        </w:rPr>
        <w:lastRenderedPageBreak/>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rsidR="00ED5CAB" w:rsidRDefault="00A62F19">
      <w:pPr>
        <w:numPr>
          <w:ilvl w:val="1"/>
          <w:numId w:val="3"/>
        </w:numPr>
        <w:pBdr>
          <w:top w:val="nil"/>
          <w:left w:val="nil"/>
          <w:bottom w:val="nil"/>
          <w:right w:val="nil"/>
          <w:between w:val="nil"/>
        </w:pBdr>
        <w:spacing w:line="240" w:lineRule="auto"/>
      </w:pPr>
      <w:r>
        <w:rPr>
          <w:color w:val="000000"/>
        </w:rPr>
        <w:t>The Guarantor will reimburse the Beneficiary for all legal and other costs (including VAT) incurred by the Beneficiary in connection with the enforcement of this Deed of Guarantee.</w:t>
      </w:r>
    </w:p>
    <w:p w:rsidR="00ED5CAB" w:rsidRDefault="00A62F19">
      <w:pPr>
        <w:numPr>
          <w:ilvl w:val="0"/>
          <w:numId w:val="3"/>
        </w:numPr>
        <w:pBdr>
          <w:top w:val="nil"/>
          <w:left w:val="nil"/>
          <w:bottom w:val="nil"/>
          <w:right w:val="nil"/>
          <w:between w:val="nil"/>
        </w:pBdr>
        <w:spacing w:line="240" w:lineRule="auto"/>
      </w:pPr>
      <w:r>
        <w:rPr>
          <w:b/>
          <w:color w:val="000000"/>
        </w:rPr>
        <w:t>GUARANTOR'S ACKNOWLEDGEMENT</w:t>
      </w:r>
    </w:p>
    <w:p w:rsidR="00ED5CAB" w:rsidRDefault="00A62F19">
      <w:pPr>
        <w:pBdr>
          <w:top w:val="nil"/>
          <w:left w:val="nil"/>
          <w:bottom w:val="nil"/>
          <w:right w:val="nil"/>
          <w:between w:val="nil"/>
        </w:pBdr>
        <w:spacing w:line="240" w:lineRule="auto"/>
        <w:ind w:left="720"/>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D5CAB" w:rsidRDefault="00A62F19">
      <w:pPr>
        <w:numPr>
          <w:ilvl w:val="0"/>
          <w:numId w:val="3"/>
        </w:numPr>
        <w:pBdr>
          <w:top w:val="nil"/>
          <w:left w:val="nil"/>
          <w:bottom w:val="nil"/>
          <w:right w:val="nil"/>
          <w:between w:val="nil"/>
        </w:pBdr>
        <w:spacing w:line="240" w:lineRule="auto"/>
      </w:pPr>
      <w:r>
        <w:rPr>
          <w:b/>
          <w:color w:val="000000"/>
        </w:rPr>
        <w:t>ASSIGNMENT</w:t>
      </w:r>
    </w:p>
    <w:p w:rsidR="00ED5CAB" w:rsidRDefault="00A62F19">
      <w:pPr>
        <w:pBdr>
          <w:top w:val="nil"/>
          <w:left w:val="nil"/>
          <w:bottom w:val="nil"/>
          <w:right w:val="nil"/>
          <w:between w:val="nil"/>
        </w:pBdr>
        <w:spacing w:line="240" w:lineRule="auto"/>
        <w:ind w:left="720"/>
        <w:rPr>
          <w:color w:val="000000"/>
        </w:rPr>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D5CAB" w:rsidRDefault="00A62F19">
      <w:pPr>
        <w:numPr>
          <w:ilvl w:val="0"/>
          <w:numId w:val="3"/>
        </w:numPr>
        <w:pBdr>
          <w:top w:val="nil"/>
          <w:left w:val="nil"/>
          <w:bottom w:val="nil"/>
          <w:right w:val="nil"/>
          <w:between w:val="nil"/>
        </w:pBdr>
        <w:spacing w:line="240" w:lineRule="auto"/>
      </w:pPr>
      <w:r>
        <w:rPr>
          <w:b/>
          <w:color w:val="000000"/>
        </w:rPr>
        <w:t>SEVERANCE</w:t>
      </w:r>
    </w:p>
    <w:p w:rsidR="00ED5CAB" w:rsidRDefault="00A62F19">
      <w:pPr>
        <w:pBdr>
          <w:top w:val="nil"/>
          <w:left w:val="nil"/>
          <w:bottom w:val="nil"/>
          <w:right w:val="nil"/>
          <w:between w:val="nil"/>
        </w:pBdr>
        <w:spacing w:line="240" w:lineRule="auto"/>
        <w:ind w:left="720"/>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D5CAB" w:rsidRDefault="00A62F19">
      <w:pPr>
        <w:numPr>
          <w:ilvl w:val="0"/>
          <w:numId w:val="3"/>
        </w:numPr>
        <w:pBdr>
          <w:top w:val="nil"/>
          <w:left w:val="nil"/>
          <w:bottom w:val="nil"/>
          <w:right w:val="nil"/>
          <w:between w:val="nil"/>
        </w:pBdr>
        <w:spacing w:line="240" w:lineRule="auto"/>
      </w:pPr>
      <w:r>
        <w:rPr>
          <w:b/>
          <w:color w:val="000000"/>
        </w:rPr>
        <w:t>THE CONTRACTS (RIGHTS OF THIRD PARTIES) ACT 1999</w:t>
      </w:r>
    </w:p>
    <w:p w:rsidR="00ED5CAB" w:rsidRDefault="00A62F19">
      <w:pPr>
        <w:pBdr>
          <w:top w:val="nil"/>
          <w:left w:val="nil"/>
          <w:bottom w:val="nil"/>
          <w:right w:val="nil"/>
          <w:between w:val="nil"/>
        </w:pBdr>
        <w:spacing w:line="240" w:lineRule="auto"/>
        <w:ind w:left="720"/>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ED5CAB" w:rsidRDefault="00A62F19">
      <w:pPr>
        <w:numPr>
          <w:ilvl w:val="0"/>
          <w:numId w:val="3"/>
        </w:numPr>
        <w:pBdr>
          <w:top w:val="nil"/>
          <w:left w:val="nil"/>
          <w:bottom w:val="nil"/>
          <w:right w:val="nil"/>
          <w:between w:val="nil"/>
        </w:pBdr>
        <w:spacing w:line="240" w:lineRule="auto"/>
      </w:pPr>
      <w:r>
        <w:rPr>
          <w:b/>
          <w:color w:val="000000"/>
        </w:rPr>
        <w:t>GOVERNING LAW AND JURISDICTION</w:t>
      </w:r>
    </w:p>
    <w:p w:rsidR="00ED5CAB" w:rsidRDefault="00A62F19">
      <w:pPr>
        <w:numPr>
          <w:ilvl w:val="1"/>
          <w:numId w:val="3"/>
        </w:numPr>
        <w:pBdr>
          <w:top w:val="nil"/>
          <w:left w:val="nil"/>
          <w:bottom w:val="nil"/>
          <w:right w:val="nil"/>
          <w:between w:val="nil"/>
        </w:pBdr>
        <w:spacing w:line="240" w:lineRule="auto"/>
      </w:pPr>
      <w:r>
        <w:rPr>
          <w:color w:val="000000"/>
        </w:rPr>
        <w:t>This Deed of Guarantee shall be governed by and construed in all respects in accordance with English law.</w:t>
      </w:r>
    </w:p>
    <w:p w:rsidR="00ED5CAB" w:rsidRDefault="00A62F19">
      <w:pPr>
        <w:numPr>
          <w:ilvl w:val="1"/>
          <w:numId w:val="3"/>
        </w:numPr>
        <w:pBdr>
          <w:top w:val="nil"/>
          <w:left w:val="nil"/>
          <w:bottom w:val="nil"/>
          <w:right w:val="nil"/>
          <w:between w:val="nil"/>
        </w:pBdr>
        <w:spacing w:line="240" w:lineRule="auto"/>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D5CAB" w:rsidRDefault="00A62F19">
      <w:pPr>
        <w:numPr>
          <w:ilvl w:val="1"/>
          <w:numId w:val="3"/>
        </w:numPr>
        <w:pBdr>
          <w:top w:val="nil"/>
          <w:left w:val="nil"/>
          <w:bottom w:val="nil"/>
          <w:right w:val="nil"/>
          <w:between w:val="nil"/>
        </w:pBdr>
        <w:spacing w:line="240" w:lineRule="auto"/>
      </w:pPr>
      <w:r>
        <w:rPr>
          <w:color w:val="000000"/>
        </w:rPr>
        <w:t xml:space="preserve">Nothing contained in this Clause 13 shall limit the rights of the Beneficiary to take proceedings against the Guarantor in any other court of competent jurisdiction, nor </w:t>
      </w:r>
      <w:r>
        <w:rPr>
          <w:color w:val="000000"/>
        </w:rPr>
        <w:lastRenderedPageBreak/>
        <w:t>shall the taking of any such proceedings in one or more jurisdictions preclude the taking of proceedings in any other jurisdiction, whether concurrently or not (unless precluded by applicable law).</w:t>
      </w:r>
    </w:p>
    <w:p w:rsidR="00ED5CAB" w:rsidRDefault="00A62F19">
      <w:pPr>
        <w:numPr>
          <w:ilvl w:val="1"/>
          <w:numId w:val="3"/>
        </w:numPr>
        <w:pBdr>
          <w:top w:val="nil"/>
          <w:left w:val="nil"/>
          <w:bottom w:val="nil"/>
          <w:right w:val="nil"/>
          <w:between w:val="nil"/>
        </w:pBdr>
        <w:spacing w:line="240" w:lineRule="auto"/>
      </w:pPr>
      <w:r>
        <w:rPr>
          <w:color w:val="000000"/>
          <w:highlight w:val="yellow"/>
        </w:rPr>
        <w:t xml:space="preserve">[Guidance Note:  The following provision can be included to deal with the appointment of an English process agent by a non English incorporated Guarantor] </w:t>
      </w:r>
      <w:r>
        <w:rPr>
          <w:color w:val="000000"/>
        </w:rPr>
        <w:t xml:space="preserve">[The Guarantor hereby irrevocably designates, appoints and empowers </w:t>
      </w:r>
      <w:r>
        <w:rPr>
          <w:color w:val="000000"/>
          <w:highlight w:val="yellow"/>
        </w:rPr>
        <w:t>[insert name of Supplier]</w:t>
      </w:r>
      <w:r>
        <w:rPr>
          <w:color w:val="000000"/>
        </w:rPr>
        <w:t xml:space="preserve"> (the Supplier) </w:t>
      </w:r>
      <w:r>
        <w:rPr>
          <w:color w:val="000000"/>
          <w:highlight w:val="yellow"/>
        </w:rPr>
        <w:t>[Guidance Note:  A suitable alternative to be agreed if the Supplier's registered office is not in England or Wales]</w:t>
      </w:r>
      <w:r>
        <w:rPr>
          <w:color w:val="000000"/>
        </w:rPr>
        <w:t xml:space="preserve"> either at its registered office, or on </w:t>
      </w:r>
      <w:r>
        <w:t xml:space="preserve"> Phone</w:t>
      </w:r>
      <w:r>
        <w:rPr>
          <w:color w:val="000000"/>
        </w:rPr>
        <w:t xml:space="preserve"> number </w:t>
      </w:r>
      <w:r>
        <w:rPr>
          <w:color w:val="000000"/>
          <w:highlight w:val="yellow"/>
        </w:rPr>
        <w:t xml:space="preserve">[insert </w:t>
      </w:r>
      <w:r>
        <w:rPr>
          <w:highlight w:val="yellow"/>
        </w:rPr>
        <w:t xml:space="preserve">  </w:t>
      </w:r>
      <w:r>
        <w:rPr>
          <w:color w:val="000000"/>
          <w:highlight w:val="yellow"/>
        </w:rPr>
        <w:t xml:space="preserve"> no.]</w:t>
      </w:r>
      <w:r>
        <w:rPr>
          <w:color w:val="000000"/>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rsidR="00ED5CAB" w:rsidRDefault="00A62F19">
      <w:pPr>
        <w:pBdr>
          <w:top w:val="nil"/>
          <w:left w:val="nil"/>
          <w:bottom w:val="nil"/>
          <w:right w:val="nil"/>
          <w:between w:val="nil"/>
        </w:pBdr>
        <w:spacing w:line="240" w:lineRule="auto"/>
        <w:ind w:left="720"/>
        <w:rPr>
          <w:b/>
          <w:i/>
          <w:color w:val="000000"/>
          <w:highlight w:val="yellow"/>
        </w:rPr>
      </w:pPr>
      <w:r>
        <w:rPr>
          <w:b/>
          <w:i/>
          <w:color w:val="000000"/>
          <w:highlight w:val="yellow"/>
        </w:rPr>
        <w:t>[Guidance Note: This provision is to be completed by the Supplier where the registered office of the Guarantor is not situated in England and Wales.]</w:t>
      </w:r>
    </w:p>
    <w:p w:rsidR="00ED5CAB" w:rsidRDefault="00ED5CAB">
      <w:pPr>
        <w:pBdr>
          <w:top w:val="nil"/>
          <w:left w:val="nil"/>
          <w:bottom w:val="nil"/>
          <w:right w:val="nil"/>
          <w:between w:val="nil"/>
        </w:pBdr>
        <w:spacing w:line="240" w:lineRule="auto"/>
        <w:rPr>
          <w:b/>
        </w:rPr>
      </w:pPr>
    </w:p>
    <w:p w:rsidR="00ED5CAB" w:rsidRDefault="00A62F19">
      <w:pPr>
        <w:pBdr>
          <w:top w:val="nil"/>
          <w:left w:val="nil"/>
          <w:bottom w:val="nil"/>
          <w:right w:val="nil"/>
          <w:between w:val="nil"/>
        </w:pBdr>
        <w:spacing w:line="240" w:lineRule="auto"/>
        <w:rPr>
          <w:color w:val="000000"/>
        </w:rPr>
      </w:pPr>
      <w:r>
        <w:rPr>
          <w:b/>
          <w:color w:val="000000"/>
        </w:rPr>
        <w:t>IN WITNESS</w:t>
      </w:r>
      <w:r>
        <w:rPr>
          <w:color w:val="000000"/>
        </w:rPr>
        <w:t xml:space="preserve"> whereof the Guarantor has caused this instrument to be executed and delivered as a Deed the day and year first before written.</w:t>
      </w:r>
    </w:p>
    <w:p w:rsidR="00ED5CAB" w:rsidRDefault="00A62F19">
      <w:pPr>
        <w:pBdr>
          <w:top w:val="nil"/>
          <w:left w:val="nil"/>
          <w:bottom w:val="nil"/>
          <w:right w:val="nil"/>
          <w:between w:val="nil"/>
        </w:pBdr>
        <w:spacing w:line="240" w:lineRule="auto"/>
        <w:rPr>
          <w:color w:val="000000"/>
        </w:rPr>
      </w:pPr>
      <w:r>
        <w:rPr>
          <w:color w:val="000000"/>
        </w:rPr>
        <w:t>EXECUTED as a DEED by</w:t>
      </w:r>
      <w:r>
        <w:rPr>
          <w:color w:val="000000"/>
        </w:rPr>
        <w:tab/>
        <w:t>)</w:t>
      </w:r>
    </w:p>
    <w:p w:rsidR="00ED5CAB" w:rsidRDefault="00A62F19">
      <w:pPr>
        <w:pBdr>
          <w:top w:val="nil"/>
          <w:left w:val="nil"/>
          <w:bottom w:val="nil"/>
          <w:right w:val="nil"/>
          <w:between w:val="nil"/>
        </w:pBdr>
        <w:spacing w:line="240" w:lineRule="auto"/>
        <w:rPr>
          <w:color w:val="000000"/>
        </w:rPr>
      </w:pPr>
      <w:r>
        <w:rPr>
          <w:color w:val="000000"/>
          <w:highlight w:val="yellow"/>
        </w:rPr>
        <w:t>[Insert name of the Guarantor] acting by [Insert/print names]</w:t>
      </w:r>
    </w:p>
    <w:p w:rsidR="00ED5CAB" w:rsidRDefault="00A62F19">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w:t>
      </w:r>
    </w:p>
    <w:p w:rsidR="00ED5CAB" w:rsidRDefault="00A62F19">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Director/Secretary</w:t>
      </w:r>
    </w:p>
    <w:p w:rsidR="00ED5CAB" w:rsidRDefault="00ED5CAB">
      <w:pPr>
        <w:pBdr>
          <w:top w:val="nil"/>
          <w:left w:val="nil"/>
          <w:bottom w:val="nil"/>
          <w:right w:val="nil"/>
          <w:between w:val="nil"/>
        </w:pBdr>
        <w:spacing w:line="240" w:lineRule="auto"/>
        <w:rPr>
          <w:color w:val="000000"/>
        </w:rPr>
      </w:pPr>
      <w:bookmarkStart w:id="190" w:name="18vjpp8" w:colFirst="0" w:colLast="0"/>
      <w:bookmarkEnd w:id="190"/>
    </w:p>
    <w:p w:rsidR="00ED5CAB" w:rsidRDefault="00A62F19">
      <w:pPr>
        <w:keepNext/>
        <w:pBdr>
          <w:top w:val="nil"/>
          <w:left w:val="nil"/>
          <w:bottom w:val="nil"/>
          <w:right w:val="nil"/>
          <w:between w:val="nil"/>
        </w:pBdr>
        <w:spacing w:line="240" w:lineRule="auto"/>
        <w:ind w:left="792" w:hanging="360"/>
        <w:jc w:val="center"/>
        <w:rPr>
          <w:b/>
          <w:smallCaps/>
          <w:color w:val="000000"/>
        </w:rPr>
      </w:pPr>
      <w:bookmarkStart w:id="191" w:name="_3sv78d1" w:colFirst="0" w:colLast="0"/>
      <w:bookmarkEnd w:id="191"/>
      <w:r>
        <w:rPr>
          <w:rFonts w:ascii="Times New Roman" w:eastAsia="Times New Roman" w:hAnsi="Times New Roman" w:cs="Times New Roman"/>
          <w:b/>
          <w:smallCaps/>
          <w:color w:val="000000"/>
        </w:rPr>
        <w:t xml:space="preserve"> </w:t>
      </w:r>
      <w:r>
        <w:br w:type="page"/>
      </w:r>
      <w:r>
        <w:rPr>
          <w:b/>
          <w:smallCaps/>
          <w:color w:val="000000"/>
        </w:rPr>
        <w:lastRenderedPageBreak/>
        <w:t>SCHEDULE 4: ALTERNATIVE AND/OR ADDITIONAL CLAUSES</w:t>
      </w:r>
    </w:p>
    <w:p w:rsidR="00ED5CAB" w:rsidRDefault="00A62F19">
      <w:pPr>
        <w:numPr>
          <w:ilvl w:val="0"/>
          <w:numId w:val="4"/>
        </w:numPr>
        <w:pBdr>
          <w:top w:val="nil"/>
          <w:left w:val="nil"/>
          <w:bottom w:val="nil"/>
          <w:right w:val="nil"/>
          <w:between w:val="nil"/>
        </w:pBdr>
        <w:spacing w:line="240" w:lineRule="auto"/>
      </w:pPr>
      <w:r>
        <w:rPr>
          <w:b/>
          <w:color w:val="000000"/>
        </w:rPr>
        <w:t>INTRODUCTION</w:t>
      </w:r>
    </w:p>
    <w:p w:rsidR="00ED5CAB" w:rsidRDefault="00A62F19">
      <w:pPr>
        <w:numPr>
          <w:ilvl w:val="1"/>
          <w:numId w:val="4"/>
        </w:numPr>
        <w:pBdr>
          <w:top w:val="nil"/>
          <w:left w:val="nil"/>
          <w:bottom w:val="nil"/>
          <w:right w:val="nil"/>
          <w:between w:val="nil"/>
        </w:pBdr>
        <w:spacing w:line="240" w:lineRule="auto"/>
      </w:pPr>
      <w:r>
        <w:rPr>
          <w:color w:val="000000"/>
        </w:rPr>
        <w:t>This Schedule 4 specifies the Alternative Clauses and Additional Clauses that were requested in the Order Form and that shall apply to the Contract.</w:t>
      </w:r>
    </w:p>
    <w:p w:rsidR="00ED5CAB" w:rsidRDefault="00A62F19">
      <w:pPr>
        <w:numPr>
          <w:ilvl w:val="0"/>
          <w:numId w:val="4"/>
        </w:numPr>
        <w:pBdr>
          <w:top w:val="nil"/>
          <w:left w:val="nil"/>
          <w:bottom w:val="nil"/>
          <w:right w:val="nil"/>
          <w:between w:val="nil"/>
        </w:pBdr>
        <w:spacing w:line="240" w:lineRule="auto"/>
      </w:pPr>
      <w:r>
        <w:rPr>
          <w:b/>
          <w:color w:val="000000"/>
        </w:rPr>
        <w:t>CLAUSES SELECTED</w:t>
      </w:r>
    </w:p>
    <w:p w:rsidR="00ED5CAB" w:rsidRDefault="00A62F19">
      <w:pPr>
        <w:numPr>
          <w:ilvl w:val="1"/>
          <w:numId w:val="4"/>
        </w:numPr>
        <w:pBdr>
          <w:top w:val="nil"/>
          <w:left w:val="nil"/>
          <w:bottom w:val="nil"/>
          <w:right w:val="nil"/>
          <w:between w:val="nil"/>
        </w:pBdr>
        <w:spacing w:line="240" w:lineRule="auto"/>
      </w:pPr>
      <w:r>
        <w:rPr>
          <w:color w:val="000000"/>
        </w:rPr>
        <w:t>The Customer, in the Order Form, requested that the following Alternative Clauses should apply:</w:t>
      </w:r>
    </w:p>
    <w:p w:rsidR="00ED5CAB" w:rsidRDefault="00A62F19">
      <w:pPr>
        <w:numPr>
          <w:ilvl w:val="2"/>
          <w:numId w:val="4"/>
        </w:numPr>
        <w:pBdr>
          <w:top w:val="nil"/>
          <w:left w:val="nil"/>
          <w:bottom w:val="nil"/>
          <w:right w:val="nil"/>
          <w:between w:val="nil"/>
        </w:pBdr>
        <w:spacing w:line="240" w:lineRule="auto"/>
      </w:pPr>
      <w:r>
        <w:rPr>
          <w:color w:val="000000"/>
        </w:rPr>
        <w:t>Law and Jurisdiction:</w:t>
      </w:r>
    </w:p>
    <w:p w:rsidR="00ED5CAB" w:rsidRDefault="00A62F19">
      <w:pPr>
        <w:numPr>
          <w:ilvl w:val="2"/>
          <w:numId w:val="4"/>
        </w:numPr>
        <w:pBdr>
          <w:top w:val="nil"/>
          <w:left w:val="nil"/>
          <w:bottom w:val="nil"/>
          <w:right w:val="nil"/>
          <w:between w:val="nil"/>
        </w:pBdr>
        <w:spacing w:line="240" w:lineRule="auto"/>
      </w:pPr>
      <w:r>
        <w:rPr>
          <w:color w:val="000000"/>
          <w:highlight w:val="yellow"/>
        </w:rPr>
        <w:t>[[English Law (default)] [Scots Law]</w:t>
      </w:r>
      <w:r>
        <w:rPr>
          <w:color w:val="000000"/>
        </w:rPr>
        <w:t>]</w:t>
      </w:r>
    </w:p>
    <w:p w:rsidR="00ED5CAB" w:rsidRDefault="00A62F19">
      <w:pPr>
        <w:numPr>
          <w:ilvl w:val="2"/>
          <w:numId w:val="4"/>
        </w:numPr>
        <w:pBdr>
          <w:top w:val="nil"/>
          <w:left w:val="nil"/>
          <w:bottom w:val="nil"/>
          <w:right w:val="nil"/>
          <w:between w:val="nil"/>
        </w:pBdr>
        <w:spacing w:line="240" w:lineRule="auto"/>
      </w:pPr>
      <w:r>
        <w:rPr>
          <w:color w:val="000000"/>
          <w:highlight w:val="yellow"/>
        </w:rPr>
        <w:t>[Non-Crown Bodies]; and</w:t>
      </w:r>
    </w:p>
    <w:p w:rsidR="00ED5CAB" w:rsidRDefault="00A62F19">
      <w:pPr>
        <w:numPr>
          <w:ilvl w:val="2"/>
          <w:numId w:val="4"/>
        </w:numPr>
        <w:pBdr>
          <w:top w:val="nil"/>
          <w:left w:val="nil"/>
          <w:bottom w:val="nil"/>
          <w:right w:val="nil"/>
          <w:between w:val="nil"/>
        </w:pBdr>
        <w:spacing w:line="240" w:lineRule="auto"/>
      </w:pPr>
      <w:r>
        <w:rPr>
          <w:color w:val="000000"/>
          <w:highlight w:val="yellow"/>
        </w:rPr>
        <w:t>[Private Authorities]</w:t>
      </w:r>
      <w:r>
        <w:rPr>
          <w:color w:val="000000"/>
        </w:rPr>
        <w:t>.</w:t>
      </w:r>
    </w:p>
    <w:p w:rsidR="00ED5CAB" w:rsidRDefault="00A62F19">
      <w:pPr>
        <w:numPr>
          <w:ilvl w:val="1"/>
          <w:numId w:val="4"/>
        </w:numPr>
        <w:pBdr>
          <w:top w:val="nil"/>
          <w:left w:val="nil"/>
          <w:bottom w:val="nil"/>
          <w:right w:val="nil"/>
          <w:between w:val="nil"/>
        </w:pBdr>
        <w:spacing w:line="240" w:lineRule="auto"/>
      </w:pPr>
      <w:r>
        <w:rPr>
          <w:color w:val="000000"/>
        </w:rPr>
        <w:t xml:space="preserve">The Customer, in the Order Form, requested that the following Additional Clauses should apply: </w:t>
      </w:r>
      <w:r>
        <w:rPr>
          <w:color w:val="000000"/>
          <w:highlight w:val="yellow"/>
        </w:rPr>
        <w:t>[where TUPE is likely to apply at either the start or the end of the Ancillary Services, insert clauses based on those set out in Schedule 10 of the Framework Agreement (together with associated definitions)].</w:t>
      </w:r>
      <w:r>
        <w:rPr>
          <w:color w:val="000000"/>
        </w:rPr>
        <w:t xml:space="preserve"> </w:t>
      </w:r>
    </w:p>
    <w:p w:rsidR="00ED5CAB" w:rsidRDefault="00A62F19">
      <w:pPr>
        <w:numPr>
          <w:ilvl w:val="1"/>
          <w:numId w:val="4"/>
        </w:numPr>
        <w:pBdr>
          <w:top w:val="nil"/>
          <w:left w:val="nil"/>
          <w:bottom w:val="nil"/>
          <w:right w:val="nil"/>
          <w:between w:val="nil"/>
        </w:pBdr>
        <w:spacing w:line="240" w:lineRule="auto"/>
      </w:pPr>
      <w:r>
        <w:rPr>
          <w:color w:val="000000"/>
        </w:rPr>
        <w:t xml:space="preserve">The Customer, in the Order Form, requested that the following Additional Clauses should apply: </w:t>
      </w:r>
      <w:r>
        <w:rPr>
          <w:color w:val="000000"/>
          <w:highlight w:val="yellow"/>
        </w:rPr>
        <w:t>[insert relevant clauses].</w:t>
      </w:r>
    </w:p>
    <w:p w:rsidR="00ED5CAB" w:rsidRDefault="00A62F19">
      <w:pPr>
        <w:numPr>
          <w:ilvl w:val="0"/>
          <w:numId w:val="4"/>
        </w:numPr>
        <w:pBdr>
          <w:top w:val="nil"/>
          <w:left w:val="nil"/>
          <w:bottom w:val="nil"/>
          <w:right w:val="nil"/>
          <w:between w:val="nil"/>
        </w:pBdr>
        <w:spacing w:line="240" w:lineRule="auto"/>
      </w:pPr>
      <w:r>
        <w:rPr>
          <w:b/>
        </w:rPr>
        <w:t>IMPLEMENTATION</w:t>
      </w:r>
    </w:p>
    <w:p w:rsidR="00ED5CAB" w:rsidRDefault="00A62F19">
      <w:pPr>
        <w:pBdr>
          <w:top w:val="nil"/>
          <w:left w:val="nil"/>
          <w:bottom w:val="nil"/>
          <w:right w:val="nil"/>
          <w:between w:val="nil"/>
        </w:pBdr>
        <w:spacing w:line="240" w:lineRule="auto"/>
        <w:ind w:left="709"/>
      </w:pPr>
      <w:r>
        <w:rPr>
          <w:color w:val="263238"/>
        </w:rPr>
        <w:t>The appropriate changes have been made in the Contract to implement the Alternative Clauses specified in paragraph 2.1 and the Additional Clauses specified in paragraph 2.2 shall be deemed to be incorporated into the Contract.</w:t>
      </w:r>
    </w:p>
    <w:p w:rsidR="00ED5CAB" w:rsidRDefault="00A62F19">
      <w:pPr>
        <w:numPr>
          <w:ilvl w:val="0"/>
          <w:numId w:val="4"/>
        </w:numPr>
        <w:pBdr>
          <w:top w:val="nil"/>
          <w:left w:val="nil"/>
          <w:bottom w:val="nil"/>
          <w:right w:val="nil"/>
          <w:between w:val="nil"/>
        </w:pBdr>
        <w:spacing w:line="240" w:lineRule="auto"/>
      </w:pPr>
      <w:r>
        <w:rPr>
          <w:b/>
          <w:color w:val="000000"/>
        </w:rPr>
        <w:t>ALTERNATIVE CLAUSES</w:t>
      </w:r>
    </w:p>
    <w:p w:rsidR="00ED5CAB" w:rsidRDefault="00A62F19">
      <w:pPr>
        <w:keepNext/>
        <w:pBdr>
          <w:top w:val="nil"/>
          <w:left w:val="nil"/>
          <w:bottom w:val="nil"/>
          <w:right w:val="nil"/>
          <w:between w:val="nil"/>
        </w:pBdr>
        <w:spacing w:line="240" w:lineRule="auto"/>
        <w:rPr>
          <w:b/>
          <w:color w:val="000000"/>
        </w:rPr>
      </w:pPr>
      <w:r>
        <w:rPr>
          <w:b/>
          <w:color w:val="000000"/>
        </w:rPr>
        <w:t>SCOTS LAW</w:t>
      </w:r>
    </w:p>
    <w:p w:rsidR="00ED5CAB" w:rsidRDefault="00A62F19">
      <w:pPr>
        <w:pBdr>
          <w:top w:val="nil"/>
          <w:left w:val="nil"/>
          <w:bottom w:val="nil"/>
          <w:right w:val="nil"/>
          <w:between w:val="nil"/>
        </w:pBdr>
        <w:spacing w:line="240" w:lineRule="auto"/>
        <w:ind w:left="709" w:hanging="709"/>
        <w:rPr>
          <w:color w:val="000000"/>
        </w:rPr>
      </w:pPr>
      <w:r>
        <w:rPr>
          <w:color w:val="000000"/>
        </w:rPr>
        <w:t>For Scots Law, make the following changes:</w:t>
      </w:r>
    </w:p>
    <w:p w:rsidR="00ED5CAB" w:rsidRDefault="00A62F19">
      <w:pPr>
        <w:numPr>
          <w:ilvl w:val="0"/>
          <w:numId w:val="10"/>
        </w:numPr>
        <w:pBdr>
          <w:top w:val="nil"/>
          <w:left w:val="nil"/>
          <w:bottom w:val="nil"/>
          <w:right w:val="nil"/>
          <w:between w:val="nil"/>
        </w:pBdr>
        <w:spacing w:line="240" w:lineRule="auto"/>
        <w:rPr>
          <w:color w:val="000000"/>
        </w:rPr>
      </w:pPr>
      <w:r>
        <w:rPr>
          <w:color w:val="000000"/>
        </w:rPr>
        <w:t>- Delete Clause 41.1 and insert:</w:t>
      </w:r>
    </w:p>
    <w:p w:rsidR="00ED5CAB" w:rsidRDefault="00A62F19">
      <w:pPr>
        <w:keepNext/>
        <w:pBdr>
          <w:top w:val="nil"/>
          <w:left w:val="nil"/>
          <w:bottom w:val="nil"/>
          <w:right w:val="nil"/>
          <w:between w:val="nil"/>
        </w:pBdr>
        <w:spacing w:line="240" w:lineRule="auto"/>
        <w:rPr>
          <w:b/>
          <w:color w:val="000000"/>
        </w:rPr>
      </w:pPr>
      <w:r>
        <w:rPr>
          <w:b/>
          <w:color w:val="000000"/>
        </w:rPr>
        <w:t>“41.1.</w:t>
      </w:r>
      <w:r>
        <w:rPr>
          <w:b/>
          <w:color w:val="000000"/>
        </w:rPr>
        <w:tab/>
        <w:t>SCOTS LAW AND JURISDICTION</w:t>
      </w:r>
    </w:p>
    <w:p w:rsidR="00ED5CAB" w:rsidRDefault="00A62F19">
      <w:pPr>
        <w:pBdr>
          <w:top w:val="nil"/>
          <w:left w:val="nil"/>
          <w:bottom w:val="nil"/>
          <w:right w:val="nil"/>
          <w:between w:val="nil"/>
        </w:pBdr>
        <w:spacing w:line="240" w:lineRule="auto"/>
        <w:ind w:left="2160" w:hanging="720"/>
        <w:rPr>
          <w:color w:val="000000"/>
        </w:rPr>
      </w:pPr>
      <w:r>
        <w:rPr>
          <w:color w:val="000000"/>
        </w:rPr>
        <w:t>41.1.1</w:t>
      </w:r>
      <w:r>
        <w:rPr>
          <w:color w:val="000000"/>
        </w:rPr>
        <w:tab/>
        <w:t>Subject to the provisions of Clause 41.2, the Contract shall be considered as a contract made in Scotland, the Customer and the Supplier accept the exclusive jurisdiction of the Scottish Courts and agree that the Contract is to be governed by and construed according to Scots Law.</w:t>
      </w:r>
    </w:p>
    <w:p w:rsidR="00ED5CAB" w:rsidRDefault="00A62F19">
      <w:pPr>
        <w:pBdr>
          <w:top w:val="nil"/>
          <w:left w:val="nil"/>
          <w:bottom w:val="nil"/>
          <w:right w:val="nil"/>
          <w:between w:val="nil"/>
        </w:pBdr>
        <w:spacing w:line="240" w:lineRule="auto"/>
        <w:ind w:left="2160" w:hanging="720"/>
        <w:rPr>
          <w:color w:val="000000"/>
        </w:rPr>
      </w:pPr>
      <w:r>
        <w:rPr>
          <w:color w:val="000000"/>
        </w:rPr>
        <w:t>41.1.2</w:t>
      </w:r>
      <w:r>
        <w:rPr>
          <w:color w:val="000000"/>
        </w:rPr>
        <w:tab/>
        <w:t>The Contract shall be binding upon the Customer and its successors and assignees and the Supplier and the Supplier’s successors and permitted assignees.”</w:t>
      </w:r>
    </w:p>
    <w:p w:rsidR="00ED5CAB" w:rsidRDefault="00A62F19">
      <w:pPr>
        <w:numPr>
          <w:ilvl w:val="0"/>
          <w:numId w:val="10"/>
        </w:numPr>
        <w:pBdr>
          <w:top w:val="nil"/>
          <w:left w:val="nil"/>
          <w:bottom w:val="nil"/>
          <w:right w:val="nil"/>
          <w:between w:val="nil"/>
        </w:pBdr>
        <w:spacing w:line="240" w:lineRule="auto"/>
      </w:pPr>
      <w:r>
        <w:rPr>
          <w:color w:val="000000"/>
        </w:rPr>
        <w:lastRenderedPageBreak/>
        <w:t>At Clause 18 DELETE the words "tort" and “tortious” in each sub-clause and REPLACE with "delict" and “in delict”.</w:t>
      </w:r>
    </w:p>
    <w:p w:rsidR="00ED5CAB" w:rsidRDefault="00A62F19">
      <w:pPr>
        <w:numPr>
          <w:ilvl w:val="0"/>
          <w:numId w:val="10"/>
        </w:numPr>
        <w:pBdr>
          <w:top w:val="nil"/>
          <w:left w:val="nil"/>
          <w:bottom w:val="nil"/>
          <w:right w:val="nil"/>
          <w:between w:val="nil"/>
        </w:pBdr>
        <w:spacing w:line="240" w:lineRule="auto"/>
      </w:pPr>
      <w:r>
        <w:rPr>
          <w:color w:val="000000"/>
        </w:rPr>
        <w:t>At Clause 38 and Clause 27.4.1 DELETE the words "Contracts (Rights of Third Parties) Act 1999" and REPLACE with "doctrine of jus quaesitum tertio".</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At the definition of “Applicable Law”, REPLACE the words “England and Wales” with “Scotland”.</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Amend the definition of Working Day to replace “England and Wales” with “Scotland”.</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At Clause 13 of Schedule 3 DELETE the words "English" and “England” and REPLACE with "Scottish" and “Scotland”.</w:t>
      </w:r>
    </w:p>
    <w:p w:rsidR="00ED5CAB" w:rsidRDefault="00A62F19">
      <w:pPr>
        <w:numPr>
          <w:ilvl w:val="0"/>
          <w:numId w:val="10"/>
        </w:numPr>
        <w:pBdr>
          <w:top w:val="nil"/>
          <w:left w:val="nil"/>
          <w:bottom w:val="nil"/>
          <w:right w:val="nil"/>
          <w:between w:val="nil"/>
        </w:pBdr>
        <w:spacing w:line="240" w:lineRule="auto"/>
      </w:pPr>
      <w:r>
        <w:rPr>
          <w:color w:val="000000"/>
        </w:rPr>
        <w:t>Use the following execution clause:</w:t>
      </w:r>
    </w:p>
    <w:p w:rsidR="00ED5CAB" w:rsidRDefault="00A62F19">
      <w:pPr>
        <w:pBdr>
          <w:top w:val="nil"/>
          <w:left w:val="nil"/>
          <w:bottom w:val="nil"/>
          <w:right w:val="nil"/>
          <w:between w:val="nil"/>
        </w:pBdr>
        <w:spacing w:line="240" w:lineRule="auto"/>
        <w:ind w:left="360"/>
        <w:rPr>
          <w:color w:val="000000"/>
        </w:rPr>
      </w:pPr>
      <w:r>
        <w:rPr>
          <w:color w:val="000000"/>
        </w:rPr>
        <w:t>“IN WITNESS WHEREOF these presen</w:t>
      </w:r>
      <w:r w:rsidR="003C2AE8">
        <w:rPr>
          <w:color w:val="000000"/>
        </w:rPr>
        <w:t>ts on this and the preceding [</w:t>
      </w:r>
      <w:r w:rsidR="003C2AE8" w:rsidRPr="00252C5B">
        <w:rPr>
          <w:b/>
        </w:rPr>
        <w:t>To be inserted</w:t>
      </w:r>
      <w:r>
        <w:rPr>
          <w:color w:val="000000"/>
        </w:rPr>
        <w:t>] pages and the following [  ] pages (inclusive) in both Parts 1 and Parts 2 are executed as follows:"</w:t>
      </w:r>
    </w:p>
    <w:p w:rsidR="00ED5CAB" w:rsidRDefault="00A62F19">
      <w:pPr>
        <w:pBdr>
          <w:top w:val="nil"/>
          <w:left w:val="nil"/>
          <w:bottom w:val="nil"/>
          <w:right w:val="nil"/>
          <w:between w:val="nil"/>
        </w:pBdr>
        <w:spacing w:line="240" w:lineRule="auto"/>
        <w:ind w:left="566"/>
        <w:rPr>
          <w:color w:val="000000"/>
        </w:rPr>
      </w:pPr>
      <w:r>
        <w:rPr>
          <w:color w:val="000000"/>
        </w:rPr>
        <w:t>EXECUTED for and on behalf of</w:t>
      </w:r>
      <w:r w:rsidR="00A131D4">
        <w:rPr>
          <w:color w:val="000000"/>
        </w:rPr>
        <w:t xml:space="preserve"> CUSTOMER at [</w:t>
      </w:r>
      <w:r w:rsidR="00A131D4" w:rsidRPr="00252C5B">
        <w:rPr>
          <w:b/>
        </w:rPr>
        <w:t>To be inserted</w:t>
      </w:r>
      <w:r>
        <w:rPr>
          <w:color w:val="000000"/>
        </w:rPr>
        <w:t>] on [</w:t>
      </w:r>
      <w:r w:rsidR="00A131D4" w:rsidRPr="00252C5B">
        <w:rPr>
          <w:b/>
        </w:rPr>
        <w:t>To be inserted</w:t>
      </w:r>
      <w:r>
        <w:rPr>
          <w:color w:val="000000"/>
        </w:rPr>
        <w:t>] 20[ ] by:"</w:t>
      </w:r>
    </w:p>
    <w:p w:rsidR="00ED5CAB" w:rsidRDefault="00A62F19">
      <w:pPr>
        <w:pBdr>
          <w:top w:val="nil"/>
          <w:left w:val="nil"/>
          <w:bottom w:val="nil"/>
          <w:right w:val="nil"/>
          <w:between w:val="nil"/>
        </w:pBdr>
        <w:spacing w:line="240" w:lineRule="auto"/>
        <w:rPr>
          <w:color w:val="000000"/>
        </w:rPr>
      </w:pPr>
      <w:r>
        <w:rPr>
          <w:color w:val="000000"/>
        </w:rPr>
        <w:t>Director / Authorised Signatory",</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rPr>
        <w:t>Signed………………</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rPr>
        <w:t>Witness signature: ………………………………………</w:t>
      </w:r>
    </w:p>
    <w:p w:rsidR="00ED5CAB" w:rsidRDefault="00A62F19">
      <w:pPr>
        <w:pBdr>
          <w:top w:val="nil"/>
          <w:left w:val="nil"/>
          <w:bottom w:val="nil"/>
          <w:right w:val="nil"/>
          <w:between w:val="nil"/>
        </w:pBdr>
        <w:spacing w:line="240" w:lineRule="auto"/>
        <w:ind w:left="926" w:hanging="360"/>
        <w:rPr>
          <w:color w:val="000000"/>
        </w:rPr>
      </w:pPr>
      <w:r>
        <w:rPr>
          <w:color w:val="000000"/>
        </w:rPr>
        <w:t>Full Name: ……………………………………………….</w:t>
      </w:r>
    </w:p>
    <w:p w:rsidR="00ED5CAB" w:rsidRDefault="00A62F19">
      <w:pPr>
        <w:pBdr>
          <w:top w:val="nil"/>
          <w:left w:val="nil"/>
          <w:bottom w:val="nil"/>
          <w:right w:val="nil"/>
          <w:between w:val="nil"/>
        </w:pBdr>
        <w:spacing w:line="240" w:lineRule="auto"/>
        <w:ind w:left="720"/>
        <w:rPr>
          <w:color w:val="000000"/>
        </w:rPr>
      </w:pPr>
      <w:bookmarkStart w:id="192" w:name="_280hiku" w:colFirst="0" w:colLast="0"/>
      <w:bookmarkEnd w:id="192"/>
      <w:r>
        <w:rPr>
          <w:color w:val="000000"/>
        </w:rPr>
        <w:t>Address: ………………………………………………….</w:t>
      </w:r>
    </w:p>
    <w:sectPr w:rsidR="00ED5CAB">
      <w:type w:val="continuous"/>
      <w:pgSz w:w="11909" w:h="16834"/>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8FA" w:rsidRDefault="003228FA">
      <w:pPr>
        <w:spacing w:after="0" w:line="240" w:lineRule="auto"/>
      </w:pPr>
      <w:r>
        <w:separator/>
      </w:r>
    </w:p>
  </w:endnote>
  <w:endnote w:type="continuationSeparator" w:id="0">
    <w:p w:rsidR="003228FA" w:rsidRDefault="00322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20B0704020202020204"/>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FC4A3A" w:rsidRDefault="00FC4A3A">
    <w:pPr>
      <w:pBdr>
        <w:top w:val="nil"/>
        <w:left w:val="nil"/>
        <w:bottom w:val="nil"/>
        <w:right w:val="nil"/>
        <w:between w:val="nil"/>
      </w:pBdr>
      <w:tabs>
        <w:tab w:val="center" w:pos="4153"/>
        <w:tab w:val="right" w:pos="8306"/>
      </w:tabs>
      <w:spacing w:after="0" w:line="240" w:lineRule="auto"/>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widowControl w:val="0"/>
      <w:pBdr>
        <w:top w:val="nil"/>
        <w:left w:val="nil"/>
        <w:bottom w:val="nil"/>
        <w:right w:val="nil"/>
        <w:between w:val="nil"/>
      </w:pBdr>
      <w:spacing w:after="0" w:line="276" w:lineRule="auto"/>
      <w:jc w:val="left"/>
      <w:rPr>
        <w:color w:val="000000"/>
      </w:rPr>
    </w:pPr>
    <w:r>
      <w:rPr>
        <w:color w:val="000000"/>
      </w:rPr>
      <w:tab/>
    </w:r>
    <w:r>
      <w:rPr>
        <w:color w:val="000000"/>
      </w:rPr>
      <w:fldChar w:fldCharType="begin"/>
    </w:r>
    <w:r>
      <w:rPr>
        <w:color w:val="000000"/>
      </w:rPr>
      <w:instrText>PAGE</w:instrText>
    </w:r>
    <w:r>
      <w:rPr>
        <w:color w:val="000000"/>
      </w:rPr>
      <w:fldChar w:fldCharType="separate"/>
    </w:r>
    <w:r w:rsidR="00D2090B">
      <w:rPr>
        <w:noProof/>
        <w:color w:val="000000"/>
      </w:rPr>
      <w:t>9</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8FA" w:rsidRDefault="003228FA">
      <w:pPr>
        <w:spacing w:after="0" w:line="240" w:lineRule="auto"/>
      </w:pPr>
      <w:r>
        <w:separator/>
      </w:r>
    </w:p>
  </w:footnote>
  <w:footnote w:type="continuationSeparator" w:id="0">
    <w:p w:rsidR="003228FA" w:rsidRDefault="003228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spacing w:after="0" w:line="240" w:lineRule="auto"/>
      <w:jc w:val="right"/>
      <w:rPr>
        <w:color w:val="000000"/>
      </w:rPr>
    </w:pPr>
    <w:bookmarkStart w:id="1" w:name="n5rssn" w:colFirst="0" w:colLast="0"/>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32F5D"/>
    <w:multiLevelType w:val="multilevel"/>
    <w:tmpl w:val="92900886"/>
    <w:lvl w:ilvl="0">
      <w:start w:val="1"/>
      <w:numFmt w:val="decimal"/>
      <w:lvlText w:val="%1"/>
      <w:lvlJc w:val="left"/>
      <w:pPr>
        <w:ind w:left="709" w:hanging="709"/>
      </w:pPr>
      <w:rPr>
        <w:rFonts w:ascii="Arial Bold" w:eastAsia="Arial Bold" w:hAnsi="Arial Bold" w:cs="Arial Bold"/>
        <w:b/>
        <w:i w:val="0"/>
        <w:smallCaps w:val="0"/>
        <w:sz w:val="22"/>
        <w:szCs w:val="22"/>
      </w:rPr>
    </w:lvl>
    <w:lvl w:ilvl="1">
      <w:start w:val="1"/>
      <w:numFmt w:val="decimal"/>
      <w:lvlText w:val="5.%1.3"/>
      <w:lvlJc w:val="left"/>
      <w:pPr>
        <w:ind w:left="709" w:hanging="709"/>
      </w:pPr>
      <w:rPr>
        <w:b w:val="0"/>
        <w:smallCaps w:val="0"/>
      </w:rPr>
    </w:lvl>
    <w:lvl w:ilvl="2">
      <w:start w:val="1"/>
      <w:numFmt w:val="decimal"/>
      <w:lvlText w:val="5.%2.1"/>
      <w:lvlJc w:val="left"/>
      <w:pPr>
        <w:ind w:left="2212" w:hanging="794"/>
      </w:pPr>
      <w:rPr>
        <w:b w:val="0"/>
        <w:smallCaps w:val="0"/>
      </w:rPr>
    </w:lvl>
    <w:lvl w:ilvl="3">
      <w:start w:val="1"/>
      <w:numFmt w:val="lowerLetter"/>
      <w:lvlText w:val="(%4)"/>
      <w:lvlJc w:val="left"/>
      <w:pPr>
        <w:ind w:left="2211" w:hanging="708"/>
      </w:pPr>
      <w:rPr>
        <w:b w:val="0"/>
        <w:smallCaps w:val="0"/>
      </w:rPr>
    </w:lvl>
    <w:lvl w:ilvl="4">
      <w:start w:val="1"/>
      <w:numFmt w:val="upperLetter"/>
      <w:lvlText w:val="(%5)"/>
      <w:lvlJc w:val="left"/>
      <w:pPr>
        <w:ind w:left="3465" w:hanging="709"/>
      </w:pPr>
      <w:rPr>
        <w:smallCaps w:val="0"/>
      </w:rPr>
    </w:lvl>
    <w:lvl w:ilvl="5">
      <w:start w:val="1"/>
      <w:numFmt w:val="decimal"/>
      <w:lvlText w:val=""/>
      <w:lvlJc w:val="left"/>
      <w:pPr>
        <w:ind w:left="630" w:hanging="630"/>
      </w:pPr>
      <w:rPr>
        <w:smallCaps w:val="0"/>
      </w:rPr>
    </w:lvl>
    <w:lvl w:ilvl="6">
      <w:start w:val="1"/>
      <w:numFmt w:val="decimal"/>
      <w:lvlText w:val=""/>
      <w:lvlJc w:val="left"/>
      <w:pPr>
        <w:ind w:left="630" w:hanging="630"/>
      </w:pPr>
      <w:rPr>
        <w:smallCaps w:val="0"/>
      </w:rPr>
    </w:lvl>
    <w:lvl w:ilvl="7">
      <w:start w:val="1"/>
      <w:numFmt w:val="decimal"/>
      <w:lvlText w:val=""/>
      <w:lvlJc w:val="left"/>
      <w:pPr>
        <w:ind w:left="630" w:hanging="630"/>
      </w:pPr>
      <w:rPr>
        <w:smallCaps w:val="0"/>
      </w:rPr>
    </w:lvl>
    <w:lvl w:ilvl="8">
      <w:start w:val="1"/>
      <w:numFmt w:val="decimal"/>
      <w:lvlText w:val=""/>
      <w:lvlJc w:val="left"/>
      <w:pPr>
        <w:ind w:left="630" w:hanging="630"/>
      </w:pPr>
      <w:rPr>
        <w:smallCaps w:val="0"/>
      </w:rPr>
    </w:lvl>
  </w:abstractNum>
  <w:abstractNum w:abstractNumId="1" w15:restartNumberingAfterBreak="0">
    <w:nsid w:val="2B2B5CFB"/>
    <w:multiLevelType w:val="multilevel"/>
    <w:tmpl w:val="01685A34"/>
    <w:lvl w:ilvl="0">
      <w:start w:val="1"/>
      <w:numFmt w:val="decimal"/>
      <w:lvlText w:val="%1"/>
      <w:lvlJc w:val="left"/>
      <w:pPr>
        <w:ind w:left="709" w:hanging="709"/>
      </w:pPr>
    </w:lvl>
    <w:lvl w:ilvl="1">
      <w:start w:val="1"/>
      <w:numFmt w:val="decimal"/>
      <w:lvlText w:val="%1.%2"/>
      <w:lvlJc w:val="left"/>
      <w:pPr>
        <w:ind w:left="709" w:hanging="709"/>
      </w:pPr>
      <w:rPr>
        <w:b w:val="0"/>
      </w:rPr>
    </w:lvl>
    <w:lvl w:ilvl="2">
      <w:start w:val="1"/>
      <w:numFmt w:val="decimal"/>
      <w:lvlText w:val="%1.%2.%3"/>
      <w:lvlJc w:val="left"/>
      <w:pPr>
        <w:ind w:left="794" w:hanging="794"/>
      </w:pPr>
      <w:rPr>
        <w:rFonts w:ascii="Arial" w:eastAsia="Arial" w:hAnsi="Arial" w:cs="Arial"/>
        <w:b w:val="0"/>
        <w:sz w:val="22"/>
        <w:szCs w:val="22"/>
      </w:rPr>
    </w:lvl>
    <w:lvl w:ilvl="3">
      <w:start w:val="1"/>
      <w:numFmt w:val="lowerLetter"/>
      <w:lvlText w:val="(%4)"/>
      <w:lvlJc w:val="left"/>
      <w:pPr>
        <w:ind w:left="2155" w:hanging="652"/>
      </w:pPr>
      <w:rPr>
        <w:b w:val="0"/>
      </w:rPr>
    </w:lvl>
    <w:lvl w:ilvl="4">
      <w:start w:val="1"/>
      <w:numFmt w:val="lowerRoman"/>
      <w:lvlText w:val="%5."/>
      <w:lvlJc w:val="right"/>
      <w:pPr>
        <w:ind w:left="2778" w:hanging="623"/>
      </w:pPr>
    </w:lvl>
    <w:lvl w:ilvl="5">
      <w:start w:val="1"/>
      <w:numFmt w:val="decimal"/>
      <w:lvlText w:val=""/>
      <w:lvlJc w:val="left"/>
      <w:pPr>
        <w:ind w:left="140" w:hanging="140"/>
      </w:pPr>
    </w:lvl>
    <w:lvl w:ilvl="6">
      <w:start w:val="1"/>
      <w:numFmt w:val="decimal"/>
      <w:lvlText w:val=""/>
      <w:lvlJc w:val="left"/>
      <w:pPr>
        <w:ind w:left="140" w:hanging="140"/>
      </w:pPr>
    </w:lvl>
    <w:lvl w:ilvl="7">
      <w:start w:val="1"/>
      <w:numFmt w:val="decimal"/>
      <w:lvlText w:val=""/>
      <w:lvlJc w:val="left"/>
      <w:pPr>
        <w:ind w:left="140" w:hanging="140"/>
      </w:pPr>
    </w:lvl>
    <w:lvl w:ilvl="8">
      <w:start w:val="1"/>
      <w:numFmt w:val="decimal"/>
      <w:lvlText w:val=""/>
      <w:lvlJc w:val="left"/>
      <w:pPr>
        <w:ind w:left="140" w:hanging="140"/>
      </w:pPr>
    </w:lvl>
  </w:abstractNum>
  <w:abstractNum w:abstractNumId="2" w15:restartNumberingAfterBreak="0">
    <w:nsid w:val="2E524270"/>
    <w:multiLevelType w:val="multilevel"/>
    <w:tmpl w:val="210052E6"/>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35D26C4C"/>
    <w:multiLevelType w:val="multilevel"/>
    <w:tmpl w:val="EF38FAB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3A970253"/>
    <w:multiLevelType w:val="multilevel"/>
    <w:tmpl w:val="CA0E01BA"/>
    <w:lvl w:ilvl="0">
      <w:start w:val="1"/>
      <w:numFmt w:val="lowerLetter"/>
      <w:lvlText w:val="(%1)"/>
      <w:lvlJc w:val="left"/>
      <w:pPr>
        <w:ind w:left="2629" w:hanging="360"/>
      </w:pPr>
      <w:rPr>
        <w:u w:val="none"/>
      </w:rPr>
    </w:lvl>
    <w:lvl w:ilvl="1">
      <w:start w:val="1"/>
      <w:numFmt w:val="lowerRoman"/>
      <w:lvlText w:val="(%2)"/>
      <w:lvlJc w:val="right"/>
      <w:pPr>
        <w:ind w:left="3349" w:hanging="360"/>
      </w:pPr>
      <w:rPr>
        <w:u w:val="none"/>
      </w:rPr>
    </w:lvl>
    <w:lvl w:ilvl="2">
      <w:start w:val="1"/>
      <w:numFmt w:val="decimal"/>
      <w:lvlText w:val="(%3)"/>
      <w:lvlJc w:val="left"/>
      <w:pPr>
        <w:ind w:left="4069" w:hanging="360"/>
      </w:pPr>
      <w:rPr>
        <w:u w:val="none"/>
      </w:rPr>
    </w:lvl>
    <w:lvl w:ilvl="3">
      <w:start w:val="1"/>
      <w:numFmt w:val="lowerLetter"/>
      <w:lvlText w:val="%4)"/>
      <w:lvlJc w:val="left"/>
      <w:pPr>
        <w:ind w:left="4789" w:hanging="360"/>
      </w:pPr>
      <w:rPr>
        <w:u w:val="none"/>
      </w:rPr>
    </w:lvl>
    <w:lvl w:ilvl="4">
      <w:start w:val="1"/>
      <w:numFmt w:val="lowerRoman"/>
      <w:lvlText w:val="%5)"/>
      <w:lvlJc w:val="right"/>
      <w:pPr>
        <w:ind w:left="5509" w:hanging="360"/>
      </w:pPr>
      <w:rPr>
        <w:u w:val="none"/>
      </w:rPr>
    </w:lvl>
    <w:lvl w:ilvl="5">
      <w:start w:val="1"/>
      <w:numFmt w:val="decimal"/>
      <w:lvlText w:val="%6)"/>
      <w:lvlJc w:val="left"/>
      <w:pPr>
        <w:ind w:left="6229" w:hanging="360"/>
      </w:pPr>
      <w:rPr>
        <w:u w:val="none"/>
      </w:rPr>
    </w:lvl>
    <w:lvl w:ilvl="6">
      <w:start w:val="1"/>
      <w:numFmt w:val="lowerLetter"/>
      <w:lvlText w:val="%7."/>
      <w:lvlJc w:val="left"/>
      <w:pPr>
        <w:ind w:left="6949" w:hanging="360"/>
      </w:pPr>
      <w:rPr>
        <w:u w:val="none"/>
      </w:rPr>
    </w:lvl>
    <w:lvl w:ilvl="7">
      <w:start w:val="1"/>
      <w:numFmt w:val="lowerRoman"/>
      <w:lvlText w:val="%8."/>
      <w:lvlJc w:val="right"/>
      <w:pPr>
        <w:ind w:left="7669" w:hanging="360"/>
      </w:pPr>
      <w:rPr>
        <w:u w:val="none"/>
      </w:rPr>
    </w:lvl>
    <w:lvl w:ilvl="8">
      <w:start w:val="1"/>
      <w:numFmt w:val="decimal"/>
      <w:lvlText w:val="%9."/>
      <w:lvlJc w:val="left"/>
      <w:pPr>
        <w:ind w:left="8389" w:hanging="360"/>
      </w:pPr>
      <w:rPr>
        <w:u w:val="none"/>
      </w:rPr>
    </w:lvl>
  </w:abstractNum>
  <w:abstractNum w:abstractNumId="5" w15:restartNumberingAfterBreak="0">
    <w:nsid w:val="3B783468"/>
    <w:multiLevelType w:val="multilevel"/>
    <w:tmpl w:val="731C8B00"/>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6" w15:restartNumberingAfterBreak="0">
    <w:nsid w:val="55CE7CE0"/>
    <w:multiLevelType w:val="multilevel"/>
    <w:tmpl w:val="BFD873E0"/>
    <w:lvl w:ilvl="0">
      <w:start w:val="1"/>
      <w:numFmt w:val="decimal"/>
      <w:lvlText w:val="%1."/>
      <w:lvlJc w:val="left"/>
      <w:pPr>
        <w:ind w:left="720" w:hanging="720"/>
      </w:pPr>
    </w:lvl>
    <w:lvl w:ilvl="1">
      <w:start w:val="1"/>
      <w:numFmt w:val="decimal"/>
      <w:lvlText w:val="%1.%2"/>
      <w:lvlJc w:val="left"/>
      <w:pPr>
        <w:ind w:left="737" w:hanging="737"/>
      </w:pPr>
      <w:rPr>
        <w:rFonts w:ascii="Arial" w:eastAsia="Arial" w:hAnsi="Arial" w:cs="Arial"/>
        <w:b w:val="0"/>
        <w:i w:val="0"/>
        <w:sz w:val="22"/>
        <w:szCs w:val="22"/>
      </w:rPr>
    </w:lvl>
    <w:lvl w:ilvl="2">
      <w:start w:val="1"/>
      <w:numFmt w:val="decimal"/>
      <w:lvlText w:val="%1.%2.%3"/>
      <w:lvlJc w:val="left"/>
      <w:pPr>
        <w:ind w:left="1474" w:hanging="737"/>
      </w:pPr>
      <w:rPr>
        <w:rFonts w:ascii="Arial" w:eastAsia="Arial" w:hAnsi="Arial" w:cs="Arial"/>
        <w:b w:val="0"/>
        <w:i w:val="0"/>
        <w:sz w:val="22"/>
        <w:szCs w:val="22"/>
      </w:rPr>
    </w:lvl>
    <w:lvl w:ilvl="3">
      <w:start w:val="1"/>
      <w:numFmt w:val="lowerLetter"/>
      <w:lvlText w:val="(%4)"/>
      <w:lvlJc w:val="left"/>
      <w:pPr>
        <w:ind w:left="2211" w:hanging="737"/>
      </w:pPr>
    </w:lvl>
    <w:lvl w:ilvl="4">
      <w:start w:val="1"/>
      <w:numFmt w:val="lowerRoman"/>
      <w:lvlText w:val="(%5)"/>
      <w:lvlJc w:val="left"/>
      <w:pPr>
        <w:ind w:left="2835" w:hanging="624"/>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7" w15:restartNumberingAfterBreak="0">
    <w:nsid w:val="57312DB8"/>
    <w:multiLevelType w:val="multilevel"/>
    <w:tmpl w:val="30D6106C"/>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69E41A88"/>
    <w:multiLevelType w:val="multilevel"/>
    <w:tmpl w:val="F31C449C"/>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15:restartNumberingAfterBreak="0">
    <w:nsid w:val="76113894"/>
    <w:multiLevelType w:val="multilevel"/>
    <w:tmpl w:val="AC605A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B848F1"/>
    <w:multiLevelType w:val="multilevel"/>
    <w:tmpl w:val="1126271E"/>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3"/>
  </w:num>
  <w:num w:numId="2">
    <w:abstractNumId w:val="0"/>
  </w:num>
  <w:num w:numId="3">
    <w:abstractNumId w:val="2"/>
  </w:num>
  <w:num w:numId="4">
    <w:abstractNumId w:val="7"/>
  </w:num>
  <w:num w:numId="5">
    <w:abstractNumId w:val="1"/>
  </w:num>
  <w:num w:numId="6">
    <w:abstractNumId w:val="4"/>
  </w:num>
  <w:num w:numId="7">
    <w:abstractNumId w:val="6"/>
  </w:num>
  <w:num w:numId="8">
    <w:abstractNumId w:val="8"/>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AB"/>
    <w:rsid w:val="001C0421"/>
    <w:rsid w:val="00274243"/>
    <w:rsid w:val="00294BEA"/>
    <w:rsid w:val="003228FA"/>
    <w:rsid w:val="003C2AE8"/>
    <w:rsid w:val="004D2585"/>
    <w:rsid w:val="005C0540"/>
    <w:rsid w:val="00611F4D"/>
    <w:rsid w:val="00645C53"/>
    <w:rsid w:val="0065222B"/>
    <w:rsid w:val="00835BEA"/>
    <w:rsid w:val="00843CB6"/>
    <w:rsid w:val="00897C53"/>
    <w:rsid w:val="00955519"/>
    <w:rsid w:val="00992334"/>
    <w:rsid w:val="00A131D4"/>
    <w:rsid w:val="00A62F19"/>
    <w:rsid w:val="00D2090B"/>
    <w:rsid w:val="00E23333"/>
    <w:rsid w:val="00E97F5D"/>
    <w:rsid w:val="00ED5CAB"/>
    <w:rsid w:val="00F85C89"/>
    <w:rsid w:val="00FC4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D8F86-D3B4-424A-889C-244BEDCF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09" w:hanging="709"/>
      <w:outlineLvl w:val="0"/>
    </w:pPr>
    <w:rPr>
      <w:b/>
      <w:color w:val="000000"/>
    </w:rPr>
  </w:style>
  <w:style w:type="paragraph" w:styleId="Heading2">
    <w:name w:val="heading 2"/>
    <w:basedOn w:val="Normal"/>
    <w:next w:val="Normal"/>
    <w:pPr>
      <w:pBdr>
        <w:top w:val="nil"/>
        <w:left w:val="nil"/>
        <w:bottom w:val="nil"/>
        <w:right w:val="nil"/>
        <w:between w:val="nil"/>
      </w:pBdr>
      <w:spacing w:line="240" w:lineRule="auto"/>
      <w:ind w:left="709" w:hanging="709"/>
      <w:outlineLvl w:val="1"/>
    </w:pPr>
    <w:rPr>
      <w:color w:val="000000"/>
    </w:rPr>
  </w:style>
  <w:style w:type="paragraph" w:styleId="Heading3">
    <w:name w:val="heading 3"/>
    <w:basedOn w:val="Normal"/>
    <w:next w:val="Normal"/>
    <w:pPr>
      <w:spacing w:before="280" w:after="120" w:line="276" w:lineRule="auto"/>
      <w:ind w:left="2160" w:hanging="360"/>
      <w:outlineLvl w:val="2"/>
    </w:pPr>
  </w:style>
  <w:style w:type="paragraph" w:styleId="Heading4">
    <w:name w:val="heading 4"/>
    <w:basedOn w:val="Normal"/>
    <w:next w:val="Normal"/>
    <w:pPr>
      <w:pBdr>
        <w:top w:val="nil"/>
        <w:left w:val="nil"/>
        <w:bottom w:val="nil"/>
        <w:right w:val="nil"/>
        <w:between w:val="nil"/>
      </w:pBdr>
      <w:ind w:left="2155" w:hanging="651"/>
      <w:outlineLvl w:val="3"/>
    </w:pPr>
    <w:rPr>
      <w:color w:val="000000"/>
    </w:rPr>
  </w:style>
  <w:style w:type="paragraph" w:styleId="Heading5">
    <w:name w:val="heading 5"/>
    <w:basedOn w:val="Normal"/>
    <w:next w:val="Normal"/>
    <w:pPr>
      <w:pBdr>
        <w:top w:val="nil"/>
        <w:left w:val="nil"/>
        <w:bottom w:val="nil"/>
        <w:right w:val="nil"/>
        <w:between w:val="nil"/>
      </w:pBdr>
      <w:ind w:left="2778" w:hanging="623"/>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14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992334"/>
    <w:pPr>
      <w:spacing w:after="100"/>
    </w:pPr>
  </w:style>
  <w:style w:type="paragraph" w:styleId="TOC2">
    <w:name w:val="toc 2"/>
    <w:basedOn w:val="Normal"/>
    <w:next w:val="Normal"/>
    <w:autoRedefine/>
    <w:uiPriority w:val="39"/>
    <w:unhideWhenUsed/>
    <w:rsid w:val="00992334"/>
    <w:pPr>
      <w:spacing w:after="100"/>
      <w:ind w:left="220"/>
    </w:pPr>
  </w:style>
  <w:style w:type="paragraph" w:styleId="TOC3">
    <w:name w:val="toc 3"/>
    <w:basedOn w:val="Normal"/>
    <w:next w:val="Normal"/>
    <w:autoRedefine/>
    <w:uiPriority w:val="39"/>
    <w:unhideWhenUsed/>
    <w:rsid w:val="00992334"/>
    <w:pPr>
      <w:spacing w:after="100"/>
      <w:ind w:left="440"/>
    </w:pPr>
  </w:style>
  <w:style w:type="paragraph" w:styleId="TOC4">
    <w:name w:val="toc 4"/>
    <w:basedOn w:val="Normal"/>
    <w:next w:val="Normal"/>
    <w:autoRedefine/>
    <w:uiPriority w:val="39"/>
    <w:unhideWhenUsed/>
    <w:rsid w:val="00992334"/>
    <w:pPr>
      <w:spacing w:after="100"/>
      <w:ind w:left="660"/>
    </w:pPr>
  </w:style>
  <w:style w:type="paragraph" w:styleId="TOC5">
    <w:name w:val="toc 5"/>
    <w:basedOn w:val="Normal"/>
    <w:next w:val="Normal"/>
    <w:autoRedefine/>
    <w:uiPriority w:val="39"/>
    <w:unhideWhenUsed/>
    <w:rsid w:val="00992334"/>
    <w:pPr>
      <w:spacing w:after="100"/>
      <w:ind w:left="880"/>
    </w:pPr>
  </w:style>
  <w:style w:type="paragraph" w:styleId="TOC6">
    <w:name w:val="toc 6"/>
    <w:basedOn w:val="Normal"/>
    <w:next w:val="Normal"/>
    <w:autoRedefine/>
    <w:uiPriority w:val="39"/>
    <w:unhideWhenUsed/>
    <w:rsid w:val="00992334"/>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992334"/>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992334"/>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992334"/>
    <w:pPr>
      <w:spacing w:after="100" w:line="259" w:lineRule="auto"/>
      <w:ind w:left="1760"/>
      <w:jc w:val="left"/>
    </w:pPr>
    <w:rPr>
      <w:rFonts w:asciiTheme="minorHAnsi" w:eastAsiaTheme="minorEastAsia" w:hAnsiTheme="minorHAnsi" w:cstheme="minorBidi"/>
    </w:rPr>
  </w:style>
  <w:style w:type="character" w:styleId="Hyperlink">
    <w:name w:val="Hyperlink"/>
    <w:basedOn w:val="DefaultParagraphFont"/>
    <w:uiPriority w:val="99"/>
    <w:unhideWhenUsed/>
    <w:rsid w:val="009923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27310</Words>
  <Characters>155671</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Philippa Hutchins</cp:lastModifiedBy>
  <cp:revision>3</cp:revision>
  <dcterms:created xsi:type="dcterms:W3CDTF">2019-05-01T11:38:00Z</dcterms:created>
  <dcterms:modified xsi:type="dcterms:W3CDTF">2019-05-01T11:38:00Z</dcterms:modified>
</cp:coreProperties>
</file>